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附件一</w:t>
      </w:r>
    </w:p>
    <w:p>
      <w:pPr>
        <w:ind w:right="-86" w:rightChars="-41"/>
        <w:rPr>
          <w:rFonts w:hint="eastAsia" w:eastAsia="黑体"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</w:rPr>
        <w:t xml:space="preserve"> </w:t>
      </w:r>
      <w:r>
        <w:rPr>
          <w:rFonts w:hint="eastAsia" w:eastAsia="黑体"/>
          <w:sz w:val="32"/>
          <w:szCs w:val="32"/>
        </w:rPr>
        <w:t>南昌航空大学</w:t>
      </w:r>
      <w:r>
        <w:rPr>
          <w:rFonts w:hint="eastAsia" w:ascii="黑体" w:hAnsi="宋体" w:eastAsia="黑体"/>
          <w:b/>
          <w:bCs/>
          <w:sz w:val="32"/>
        </w:rPr>
        <w:t>&amp;纽约州立大学石溪分校联合培养硕士项目</w:t>
      </w:r>
    </w:p>
    <w:p>
      <w:pPr>
        <w:ind w:right="-86" w:rightChars="-41"/>
        <w:rPr>
          <w:rFonts w:ascii="黑体" w:hAnsi="宋体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                   报  名  表</w:t>
      </w:r>
    </w:p>
    <w:p>
      <w:pPr>
        <w:ind w:right="-86" w:rightChars="-41"/>
        <w:jc w:val="right"/>
        <w:rPr>
          <w:rFonts w:hint="eastAsia" w:ascii="黑体" w:hAnsi="宋体" w:eastAsia="黑体"/>
          <w:bCs/>
          <w:sz w:val="18"/>
          <w:szCs w:val="18"/>
        </w:rPr>
      </w:pPr>
    </w:p>
    <w:tbl>
      <w:tblPr>
        <w:tblStyle w:val="3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013"/>
        <w:gridCol w:w="9"/>
        <w:gridCol w:w="838"/>
        <w:gridCol w:w="1340"/>
        <w:gridCol w:w="250"/>
        <w:gridCol w:w="1936"/>
        <w:gridCol w:w="668"/>
        <w:gridCol w:w="124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01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SKYPE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lang w:eastAsia="zh-CN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微信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在读学校（毕业）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QQ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E-mail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护照号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护照有效期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年       月         日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拒签记录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 xml:space="preserve">□ 时间__________   </w:t>
            </w:r>
            <w:r>
              <w:rPr>
                <w:rFonts w:hint="eastAsia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拒签国家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拒签原因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家庭地址</w:t>
            </w:r>
          </w:p>
        </w:tc>
        <w:tc>
          <w:tcPr>
            <w:tcW w:w="3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紧急联系人方式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成绩</w:t>
            </w:r>
          </w:p>
        </w:tc>
        <w:tc>
          <w:tcPr>
            <w:tcW w:w="8560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TOEFL:             IELTS:            CET-4:           CET-6: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如无，计划参加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语言考试时间是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GRE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GMAT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平均学分绩点（百分制）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专业年级综合排名/总人数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申请专业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GPA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申请入读时间</w:t>
            </w:r>
          </w:p>
        </w:tc>
        <w:tc>
          <w:tcPr>
            <w:tcW w:w="8560" w:type="dxa"/>
            <w:gridSpan w:val="9"/>
            <w:vAlign w:val="top"/>
          </w:tcPr>
          <w:p>
            <w:pPr>
              <w:spacing w:after="312" w:afterLines="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在校荣誉和奖励</w:t>
            </w:r>
          </w:p>
        </w:tc>
        <w:tc>
          <w:tcPr>
            <w:tcW w:w="8560" w:type="dxa"/>
            <w:gridSpan w:val="9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856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大三在读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应届毕业生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往届毕业生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</w:t>
            </w:r>
          </w:p>
        </w:tc>
        <w:tc>
          <w:tcPr>
            <w:tcW w:w="8560" w:type="dxa"/>
            <w:gridSpan w:val="9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请务必慎重考虑并与家长商议后决定报名；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本项目留学时间为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请保证报名数据真实无误，如有弄虚作假，一经查出，将严肃处理。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我已阅读并同意上述事项。                  学生签字：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日期：     年    月     日</w:t>
            </w:r>
          </w:p>
        </w:tc>
      </w:tr>
    </w:tbl>
    <w:p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3E5"/>
    <w:multiLevelType w:val="multilevel"/>
    <w:tmpl w:val="1F2163E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52F7"/>
    <w:rsid w:val="10ED5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2016-10-14T17:01:00Z</dcterms:created>
  <dc:creator>apple</dc:creator>
  <cp:lastModifiedBy>apple</cp:lastModifiedBy>
  <dcterms:modified xsi:type="dcterms:W3CDTF">2016-10-14T17:07:08Z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