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57085">
      <w:pPr>
        <w:pStyle w:val="2"/>
        <w:widowControl/>
        <w:spacing w:before="120" w:beforeAutospacing="0" w:after="0" w:afterAutospacing="0"/>
        <w:ind w:left="226"/>
        <w:jc w:val="center"/>
        <w:rPr>
          <w:rFonts w:ascii="Arial" w:hAnsi="Arial" w:cs="Arial"/>
          <w:b/>
          <w:sz w:val="27"/>
          <w:szCs w:val="27"/>
          <w:u w:val="single"/>
        </w:rPr>
      </w:pPr>
    </w:p>
    <w:p w14:paraId="6527E226">
      <w:pPr>
        <w:pStyle w:val="2"/>
        <w:widowControl/>
        <w:spacing w:before="120" w:beforeAutospacing="0" w:after="0" w:afterAutospacing="0"/>
        <w:ind w:left="226"/>
        <w:jc w:val="center"/>
        <w:rPr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关于选派学生赴匈牙利德布勒森大学交流学习的通知</w:t>
      </w:r>
    </w:p>
    <w:p w14:paraId="6F710E6A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288" w:lineRule="auto"/>
        <w:ind w:left="226" w:firstLine="480" w:firstLineChars="200"/>
        <w:rPr>
          <w:rFonts w:hint="eastAsia" w:ascii="宋体" w:hAnsi="宋体" w:cs="宋体"/>
          <w:color w:val="000000"/>
          <w:lang w:val="zh-CN"/>
        </w:rPr>
      </w:pPr>
    </w:p>
    <w:p w14:paraId="743D293A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zh-CN"/>
        </w:rPr>
        <w:t>我校是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匈牙利德布勒森大学友好校际合作伙伴，双方经过多次交流、互访签订了校际合作协议，涵盖师生交流、交换生、本科双学位、本硕联读、博士培养等领域的全面合作。其中，该校国际交换生项目以学制灵活、课程多样化等特点吸引大量海内外优秀学生参加。我校现选派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/>
        </w:rPr>
        <w:t>大一、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大二、大三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zh-CN"/>
        </w:rPr>
        <w:t>的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在读学生参与该项目，赴匈牙利德布勒森大学修读对方的专业课程，我校承认学生所修读的课程及其学分。</w:t>
      </w:r>
    </w:p>
    <w:p w14:paraId="45BC2497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  <w:t>一、</w:t>
      </w: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匈牙利介绍</w:t>
      </w:r>
    </w:p>
    <w:p w14:paraId="6033AD72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3E3E3E"/>
          <w:szCs w:val="21"/>
        </w:rPr>
      </w:pPr>
      <w:r>
        <w:rPr>
          <w:rFonts w:hint="eastAsia" w:ascii="宋体" w:hAnsi="宋体" w:cs="宋体"/>
          <w:color w:val="3E3E3E"/>
          <w:szCs w:val="21"/>
        </w:rPr>
        <w:t>在欧洲中部内陆，有一个美丽而文明的国度---</w:t>
      </w:r>
      <w:r>
        <w:rPr>
          <w:rStyle w:val="5"/>
          <w:rFonts w:hint="eastAsia" w:ascii="宋体" w:hAnsi="宋体" w:cs="宋体"/>
          <w:color w:val="FF2941"/>
          <w:szCs w:val="21"/>
        </w:rPr>
        <w:t>匈牙利</w:t>
      </w:r>
      <w:r>
        <w:rPr>
          <w:rFonts w:hint="eastAsia" w:ascii="宋体" w:hAnsi="宋体" w:cs="宋体"/>
          <w:color w:val="3E3E3E"/>
          <w:szCs w:val="21"/>
        </w:rPr>
        <w:t>。</w:t>
      </w:r>
    </w:p>
    <w:p w14:paraId="2D8D665D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3E3E3E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t>匈牙利位于多瑙河冲积平原，依山傍水，西部是阿尔卑斯山脉，首都为布达佩斯。著名的多瑙河流经匈牙利，把匈牙利分成东、西两部分。匈牙利山河秀美，建筑壮丽、治安良好。蓝色多瑙河、茜茜公主皇宫令人神往；匈牙利舞曲、诗歌、音乐、艺术闻名全球。</w:t>
      </w:r>
    </w:p>
    <w:p w14:paraId="5F1A32AF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3E3E3E"/>
          <w:szCs w:val="21"/>
          <w:shd w:val="clear" w:color="auto" w:fill="FFFFFF"/>
        </w:rPr>
      </w:pPr>
      <w:r>
        <w:rPr>
          <w:rFonts w:hint="eastAsia" w:ascii="宋体" w:hAnsi="宋体" w:cs="宋体"/>
          <w:color w:val="3E3E3E"/>
          <w:szCs w:val="21"/>
          <w:shd w:val="clear" w:color="auto" w:fill="FFFFFF"/>
        </w:rPr>
        <w:drawing>
          <wp:inline distT="0" distB="0" distL="114300" distR="114300">
            <wp:extent cx="4933315" cy="3138170"/>
            <wp:effectExtent l="0" t="0" r="635" b="5080"/>
            <wp:docPr id="1" name="图片 1" descr="15240338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403386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DC404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3E3E3E"/>
          <w:szCs w:val="21"/>
          <w:shd w:val="clear" w:color="auto" w:fill="FFFFFF"/>
        </w:rPr>
      </w:pPr>
    </w:p>
    <w:p w14:paraId="0A830E90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历史源远流长、文化底蕴深重。它不仅是中欧文艺复兴的中心、欧洲古典文化发源地，还是现在中欧文化教育中心。匈牙利还是一个教育和文化大国，学习环境良好。教育不仅全球认可，中匈互认，具有世界领先的教育水平。</w:t>
      </w:r>
    </w:p>
    <w:p w14:paraId="718C43D6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按人口比例计算，匈牙利是当之无愧的“诺奖大国”，诺贝尔奖得主有14位。“计算机语言之父”、“氢弹之父”、“原子弹之父”、“信息经济学之父”、“维生素C之父”都是匈牙利人。</w:t>
      </w:r>
    </w:p>
    <w:p w14:paraId="45E14485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而且，匈牙利是名副其实的发明大国，比如圆珠笔、火柴、电话交换器、变压器、汽化器、电视显像管，维生素C的发明者都是匈牙利人。80时代是匈牙利人发明的黄金时代，平均每年的专利发明在400件以上，现在每年仍有近百件有效专利发明。</w:t>
      </w:r>
    </w:p>
    <w:p w14:paraId="39199E2F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匈牙利人民热别爱读书，全国有一万多家图书馆，常年读书人数超过人口的四分之一。据联合国统计，匈牙利是全世界第三读书大国，排名仅在丹麦、瑞典之后。</w:t>
      </w:r>
    </w:p>
    <w:p w14:paraId="7D62E656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读书人多，写书的也多。2002年，五位获诺贝尔文学奖提名作家中，有三位匈牙利人，最后颁给了凯尔泰斯。作家在匈牙利地位是很高的。老总统根茨，他不仅写小说和剧本，还翻译了《指环王》。</w:t>
      </w:r>
    </w:p>
    <w:p w14:paraId="45F36E04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还是“音乐大国”，只要提一下李斯特、柯达伊、巴尔托克，就能让人心服口服。匈牙利的李斯特音乐学院是欧洲高等音乐学府，很多德国、法国、瑞士、奥地利的音乐家都来此深造。大家都听过《匈牙利舞曲5号》，作曲者勃拉姆斯是奥地利人，但对匈牙利音乐情有独钟。</w:t>
      </w:r>
    </w:p>
    <w:p w14:paraId="0048F1EF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匈牙利是一座浮在“温泉海”上的国度。首都布达佩斯自公元2世纪就建有温泉，是世界上历史最悠久、风光最旖旎的温泉浴池，千百年来吸引了无数游客前往，早在1934年时便得到了“温泉之都”的美名。</w:t>
      </w:r>
    </w:p>
    <w:p w14:paraId="3956441F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还是牙科大国。据不完全统计，每年前往匈牙利看牙的外国人有近百万，特别是来自欧洲的游客，到了匈牙利后，除了观光，就是到牙科诊所中，为自己的牙做个全面的“美容”。现在，超过40%的欧盟公民到匈牙利看牙，布达佩斯被称为欧洲的“牙科首都”。</w:t>
      </w:r>
    </w:p>
    <w:p w14:paraId="52A70792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虽然从国家面积和人口上来说，匈牙利的确是一个小国。但让人惊叹的是，这样一个区区小国，软实力如此十分强大，使其成为一个神奇而又魅力的国度......</w:t>
      </w:r>
    </w:p>
    <w:p w14:paraId="6E4B200A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二、匈牙利交流学习优势</w:t>
      </w:r>
    </w:p>
    <w:p w14:paraId="0C38162F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欧洲标准的研究型大学，世界顶级教育设施；</w:t>
      </w:r>
    </w:p>
    <w:p w14:paraId="58335424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适合工薪阶层的留学费用；</w:t>
      </w:r>
    </w:p>
    <w:p w14:paraId="2D8FEAB3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合理的消费水平感受欧洲高质量生活；</w:t>
      </w:r>
    </w:p>
    <w:p w14:paraId="091A1854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拥有多元化的环境，英语普及率高，提供英语课程，师资力量强，吸引大量的国际学生前往；</w:t>
      </w:r>
    </w:p>
    <w:p w14:paraId="4115B4D9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属欧盟及申根国成员国，持匈牙利签证可免签畅游欧盟申根26国；</w:t>
      </w:r>
    </w:p>
    <w:p w14:paraId="29DCE6A4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三、学校简介：</w:t>
      </w: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val="en-US" w:eastAsia="zh-CN"/>
        </w:rPr>
        <w:tab/>
      </w:r>
    </w:p>
    <w:p w14:paraId="22820F5D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起源于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1538年的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匈牙利德布勒森大学是匈牙利久负盛名的国立大学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是匈牙利国内为数不多的接受政府奖学金资助的学府之一，留学于德布勒森大学的中国学生可以得到匈牙利政府资助，年学费仅为其他同等大学的三分之一或二分之一。</w:t>
      </w:r>
    </w:p>
    <w:p w14:paraId="635E8339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   在校生三万余人的德布勒森大学，被誉为世界卫生组织研究中心、欧洲杰出学术贡献研究中心。在欧洲各国和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instrText xml:space="preserve">HYPERLINK "http://baike.baidu.com/view/2398.htm"</w:instrTex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美国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均有自己的教学院校和实习企业，并与世界知名大学有着广泛的联盟合作与交流。</w:t>
      </w:r>
    </w:p>
    <w:p w14:paraId="512C1924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   被誉为中欧最精致大学校园的匈牙利德布勒森大学，完美地融合了欧洲传统文化与世界多元文化，吸引了来自世界各地50多个国家的数千名莘莘学子，在这充满活力与智慧，挑战与竞争的教育大家庭中学习和生活。</w:t>
      </w:r>
    </w:p>
    <w:p w14:paraId="35429FF3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四、项目优势：</w:t>
      </w:r>
    </w:p>
    <w:p w14:paraId="7BB2B94C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1、校园被森林公园环绕，校内有动物园，更有各种的动物穿梭、静逸优美，被誉为中欧最精致的校园；</w:t>
      </w:r>
    </w:p>
    <w:p w14:paraId="2F285267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2、留学500余年历史的欧洲公立学府,获申根签证，可畅游欧洲26国；</w:t>
      </w:r>
    </w:p>
    <w:p w14:paraId="3893FFBF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3、学分互认， —— 我校与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匈牙利德布勒森大学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签订了学分互认协议，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赴德布勒森大学修读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相关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专业课程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的学生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，我校承认学生所修读的课程及其学分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；</w:t>
      </w:r>
    </w:p>
    <w:p w14:paraId="7C3AD53E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4、享受欧标英文授课；</w:t>
      </w:r>
    </w:p>
    <w:p w14:paraId="0BB515B8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5、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学费为：大多数专业学费约为3000-3500美金每学期，约人民币21000-25000元，具体以各专业官网实际公布为准）。生活费：约20000-25000元人民币/学期（平均水平）。</w:t>
      </w:r>
    </w:p>
    <w:p w14:paraId="3D31EA62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五、申请条件</w:t>
      </w:r>
    </w:p>
    <w:p w14:paraId="1FD6144D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交换生年级要求：我校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</w:rPr>
        <w:t>在读大一、</w:t>
      </w:r>
      <w:r>
        <w:rPr>
          <w:rFonts w:hint="eastAsia" w:ascii="宋体" w:hAnsi="宋体" w:cs="宋体"/>
          <w:color w:val="000000"/>
          <w:sz w:val="21"/>
          <w:szCs w:val="21"/>
          <w:u w:val="single"/>
          <w:lang w:val="zh-CN"/>
        </w:rPr>
        <w:t>大二、大三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</w:rPr>
        <w:t>本科生</w:t>
      </w:r>
    </w:p>
    <w:p w14:paraId="0758BC10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招生专业：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</w:rPr>
        <w:t>工商管理、商务及市场营销、商务信息学、生物化学工程、化学工程、机械工程、机电一体化、电气工程、土木工程、计算机科学、计算机科学工程、传媒、英美研究、心理学、生物、化学、数学、物理等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相关专业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。</w:t>
      </w:r>
    </w:p>
    <w:p w14:paraId="4FDEDAF0">
      <w:pPr>
        <w:pStyle w:val="2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2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语言要求：参与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eastAsia="zh-CN"/>
        </w:rPr>
        <w:t>匈方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学校组织的视频英文面试（有面试指导）</w:t>
      </w:r>
    </w:p>
    <w:p w14:paraId="0CF145E5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</w:pPr>
    </w:p>
    <w:p w14:paraId="7F4BB180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 xml:space="preserve">六、报名截止时间： </w:t>
      </w:r>
    </w:p>
    <w:p w14:paraId="126B6826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</w:p>
    <w:p w14:paraId="6215BA4E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交换生春季入学：1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日</w:t>
      </w:r>
    </w:p>
    <w:p w14:paraId="02DA6768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cs="宋体"/>
          <w:sz w:val="21"/>
          <w:szCs w:val="21"/>
        </w:rPr>
      </w:pPr>
    </w:p>
    <w:p w14:paraId="3E931890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七、交换学习时间：</w:t>
      </w:r>
    </w:p>
    <w:p w14:paraId="4E521DB6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交换生：一学期或一学年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（入学时间：2026年2月）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 w14:paraId="7E5B7D86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0701962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八、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val="en-US" w:eastAsia="zh-CN" w:bidi="ar"/>
        </w:rPr>
        <w:t>海外项目费用：5000元人民币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  <w:t>，包括匈牙利德布勒森大学所需的申请材料制作、面试指导、专业签证申请辅导、学生到校前的接机及住宿安排等。</w:t>
      </w:r>
    </w:p>
    <w:p w14:paraId="4E33080C">
      <w:pPr>
        <w:pStyle w:val="7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</w:pPr>
    </w:p>
    <w:p w14:paraId="7CF4EEBA">
      <w:pPr>
        <w:pStyle w:val="2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报名材料：</w:t>
      </w:r>
    </w:p>
    <w:p w14:paraId="6A98B843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南昌航空大学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赴海外大学交流学习学生申请表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（见附件）</w:t>
      </w:r>
    </w:p>
    <w:p w14:paraId="487F7155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</w:pPr>
    </w:p>
    <w:p w14:paraId="3475EBA6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十、报名事宜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zh-CN"/>
        </w:rPr>
        <w:t>：</w:t>
      </w:r>
    </w:p>
    <w:p w14:paraId="698033A1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请有意向参加交换项目的学生于</w:t>
      </w:r>
      <w:r>
        <w:rPr>
          <w:rFonts w:hint="eastAsia" w:ascii="宋体" w:hAnsi="宋体" w:cs="宋体"/>
          <w:sz w:val="21"/>
          <w:szCs w:val="21"/>
          <w:highlight w:val="yellow"/>
          <w:u w:val="single"/>
        </w:rPr>
        <w:t>20</w:t>
      </w:r>
      <w:r>
        <w:rPr>
          <w:rFonts w:hint="eastAsia" w:ascii="宋体" w:hAnsi="宋体" w:cs="宋体"/>
          <w:sz w:val="21"/>
          <w:szCs w:val="21"/>
          <w:highlight w:val="yellow"/>
          <w:u w:val="single"/>
          <w:lang w:val="en-US" w:eastAsia="zh-CN"/>
        </w:rPr>
        <w:t>25</w:t>
      </w:r>
      <w:r>
        <w:rPr>
          <w:rFonts w:hint="eastAsia" w:ascii="宋体" w:hAnsi="宋体" w:cs="宋体"/>
          <w:sz w:val="21"/>
          <w:szCs w:val="21"/>
          <w:highlight w:val="yellow"/>
          <w:u w:val="single"/>
        </w:rPr>
        <w:t>年</w:t>
      </w:r>
      <w:r>
        <w:rPr>
          <w:rFonts w:hint="eastAsia" w:ascii="宋体" w:hAnsi="宋体" w:cs="宋体"/>
          <w:sz w:val="21"/>
          <w:szCs w:val="21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u w:val="singl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u w:val="single"/>
        </w:rPr>
        <w:t>日</w:t>
      </w:r>
      <w:r>
        <w:rPr>
          <w:rFonts w:hint="eastAsia" w:ascii="宋体" w:hAnsi="宋体" w:cs="宋体"/>
          <w:sz w:val="21"/>
          <w:szCs w:val="21"/>
          <w:highlight w:val="yellow"/>
          <w:u w:val="single"/>
        </w:rPr>
        <w:t>前</w:t>
      </w:r>
      <w:r>
        <w:rPr>
          <w:rFonts w:hint="eastAsia" w:ascii="宋体" w:hAnsi="宋体" w:cs="宋体"/>
          <w:sz w:val="21"/>
          <w:szCs w:val="21"/>
        </w:rPr>
        <w:t>将报名表交</w:t>
      </w:r>
      <w:r>
        <w:rPr>
          <w:rFonts w:hint="eastAsia" w:ascii="宋体" w:hAnsi="宋体" w:cs="宋体"/>
          <w:color w:val="auto"/>
          <w:sz w:val="21"/>
          <w:szCs w:val="21"/>
        </w:rPr>
        <w:t>国际交流科</w:t>
      </w:r>
      <w:r>
        <w:rPr>
          <w:rFonts w:hint="eastAsia" w:ascii="宋体" w:hAnsi="宋体" w:cs="宋体"/>
          <w:sz w:val="21"/>
          <w:szCs w:val="21"/>
        </w:rPr>
        <w:t>办公室（地址：国际楼219，联系人：江老师，联系电话：0791-83863837)。欲了解项目详情，请联系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朱</w:t>
      </w:r>
      <w:r>
        <w:rPr>
          <w:rFonts w:hint="eastAsia" w:ascii="新宋体" w:hAnsi="新宋体" w:eastAsia="新宋体" w:cs="新宋体"/>
          <w:sz w:val="21"/>
          <w:szCs w:val="21"/>
          <w:shd w:val="clear" w:color="auto" w:fill="FFFFFF"/>
        </w:rPr>
        <w:t>老师，手机/微信：</w:t>
      </w:r>
      <w:r>
        <w:rPr>
          <w:rFonts w:hint="eastAsia" w:ascii="新宋体" w:hAnsi="新宋体" w:eastAsia="新宋体" w:cs="新宋体"/>
          <w:sz w:val="21"/>
          <w:szCs w:val="21"/>
          <w:shd w:val="clear" w:color="auto" w:fill="FFFFFF"/>
          <w:lang w:val="en-US" w:eastAsia="zh-CN"/>
        </w:rPr>
        <w:t>18172858203</w:t>
      </w:r>
      <w:r>
        <w:rPr>
          <w:rFonts w:hint="eastAsia" w:ascii="宋体" w:hAnsi="宋体" w:cs="宋体"/>
          <w:sz w:val="21"/>
          <w:szCs w:val="21"/>
        </w:rPr>
        <w:t>。</w:t>
      </w:r>
    </w:p>
    <w:p w14:paraId="51C066AD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right"/>
        <w:rPr>
          <w:rFonts w:hint="eastAsia" w:ascii="宋体" w:hAnsi="宋体" w:cs="宋体"/>
          <w:sz w:val="21"/>
          <w:szCs w:val="21"/>
        </w:rPr>
      </w:pPr>
    </w:p>
    <w:p w14:paraId="38C07073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center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color w:val="auto"/>
          <w:sz w:val="21"/>
          <w:szCs w:val="21"/>
        </w:rPr>
        <w:t>国际合作与交流处</w:t>
      </w:r>
    </w:p>
    <w:p w14:paraId="508A7A61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center"/>
        <w:rPr>
          <w:rFonts w:hint="default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  2025年9月12日</w:t>
      </w:r>
    </w:p>
    <w:p w14:paraId="35C02517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</w:t>
      </w:r>
    </w:p>
    <w:p w14:paraId="30856FA6"/>
    <w:p w14:paraId="435DD040"/>
    <w:p w14:paraId="2B3FE0BD"/>
    <w:p w14:paraId="5AC7C048"/>
    <w:p w14:paraId="3225FE86"/>
    <w:p w14:paraId="76FCCD5C"/>
    <w:p w14:paraId="7FC83FBB"/>
    <w:p w14:paraId="46CB3FB5"/>
    <w:p w14:paraId="4B7E4982"/>
    <w:p w14:paraId="306B66D6"/>
    <w:p w14:paraId="0753A070"/>
    <w:p w14:paraId="53F8367B"/>
    <w:p w14:paraId="7F57EE38"/>
    <w:p w14:paraId="78E20789"/>
    <w:p w14:paraId="0283042F"/>
    <w:p w14:paraId="1EDDE18D"/>
    <w:p w14:paraId="730F4A14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6C94B286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76428C67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682C1D85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43FC33A1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7253D1F9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3FDFE214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1E9921E6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7774F444">
      <w:pPr>
        <w:widowControl/>
        <w:shd w:val="clear" w:color="auto" w:fill="FFFFFF"/>
        <w:spacing w:before="240" w:after="240" w:line="480" w:lineRule="auto"/>
        <w:jc w:val="center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南昌航空大学赴海外大学交流学习学生申请表</w:t>
      </w:r>
    </w:p>
    <w:p w14:paraId="6C31C817"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 w14:paraId="617A3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E9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E4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40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D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3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2CFB3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D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9B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7F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ABEA1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C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4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F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531AA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7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6A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F5D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6AF1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D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0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8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14EC2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02D5474A"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761852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6CCECB84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2C62B700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7E029CEB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3E936F14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766DAC65"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 w14:paraId="3C9B7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3DACFAD6">
            <w:pPr>
              <w:jc w:val="center"/>
              <w:rPr>
                <w:rFonts w:hint="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家长意见</w:t>
            </w:r>
          </w:p>
          <w:p w14:paraId="44CEA34E">
            <w:pPr>
              <w:jc w:val="center"/>
              <w:rPr>
                <w:rFonts w:hint="eastAsia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（可电子签名）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95B67A">
            <w:pPr>
              <w:ind w:firstLine="2040" w:firstLineChars="85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6498B927"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1230C386"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356C9DFE">
            <w:pPr>
              <w:ind w:firstLine="2400" w:firstLineChars="1000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 w14:paraId="6952B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6486638E"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7012DF"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 w14:paraId="0A9D1224"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 w14:paraId="39401F32"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color w:val="auto"/>
                <w:sz w:val="24"/>
              </w:rPr>
            </w:pPr>
          </w:p>
          <w:p w14:paraId="28BA481C"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辅导员签名：        年   月    日</w:t>
            </w:r>
          </w:p>
        </w:tc>
      </w:tr>
      <w:tr w14:paraId="09358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6A3B259C"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76FEBD"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 w14:paraId="776BEF7D"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 w14:paraId="0FFAC37E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37041"/>
    <w:multiLevelType w:val="singleLevel"/>
    <w:tmpl w:val="8C33704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D4DD01"/>
    <w:multiLevelType w:val="singleLevel"/>
    <w:tmpl w:val="58D4DD01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59D6AAD2"/>
    <w:multiLevelType w:val="singleLevel"/>
    <w:tmpl w:val="59D6AAD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DF09CF"/>
    <w:rsid w:val="003E44DF"/>
    <w:rsid w:val="00C203DB"/>
    <w:rsid w:val="00DF09CF"/>
    <w:rsid w:val="01D32621"/>
    <w:rsid w:val="0390587C"/>
    <w:rsid w:val="03B14ACC"/>
    <w:rsid w:val="0427616F"/>
    <w:rsid w:val="08330238"/>
    <w:rsid w:val="097D36AD"/>
    <w:rsid w:val="0A39491D"/>
    <w:rsid w:val="0BD80A71"/>
    <w:rsid w:val="0BF42632"/>
    <w:rsid w:val="0C616421"/>
    <w:rsid w:val="0CD90055"/>
    <w:rsid w:val="0CF77AEC"/>
    <w:rsid w:val="0E5B4585"/>
    <w:rsid w:val="11002D49"/>
    <w:rsid w:val="12AA3F23"/>
    <w:rsid w:val="12D00680"/>
    <w:rsid w:val="131129D3"/>
    <w:rsid w:val="146655E8"/>
    <w:rsid w:val="15086875"/>
    <w:rsid w:val="15891CCA"/>
    <w:rsid w:val="161E3D58"/>
    <w:rsid w:val="17233A58"/>
    <w:rsid w:val="177C66C6"/>
    <w:rsid w:val="17C75E70"/>
    <w:rsid w:val="1A5438C5"/>
    <w:rsid w:val="1AC659A1"/>
    <w:rsid w:val="1BB83300"/>
    <w:rsid w:val="1CA613B3"/>
    <w:rsid w:val="1D2036BC"/>
    <w:rsid w:val="1EAC08A5"/>
    <w:rsid w:val="1F801AAE"/>
    <w:rsid w:val="209D1AD9"/>
    <w:rsid w:val="21394E45"/>
    <w:rsid w:val="21EE586A"/>
    <w:rsid w:val="24967505"/>
    <w:rsid w:val="261C4B81"/>
    <w:rsid w:val="28C9451F"/>
    <w:rsid w:val="29A2180F"/>
    <w:rsid w:val="29E952A6"/>
    <w:rsid w:val="2A3A018E"/>
    <w:rsid w:val="2A5B7AC7"/>
    <w:rsid w:val="2F763882"/>
    <w:rsid w:val="331934C0"/>
    <w:rsid w:val="332B4462"/>
    <w:rsid w:val="33C5785C"/>
    <w:rsid w:val="346A21F4"/>
    <w:rsid w:val="361A2073"/>
    <w:rsid w:val="39244E63"/>
    <w:rsid w:val="3B6D289E"/>
    <w:rsid w:val="3CB55C6F"/>
    <w:rsid w:val="3D245BF8"/>
    <w:rsid w:val="3D4C7778"/>
    <w:rsid w:val="3F102218"/>
    <w:rsid w:val="3FE50D3F"/>
    <w:rsid w:val="40003011"/>
    <w:rsid w:val="4014034C"/>
    <w:rsid w:val="403B1996"/>
    <w:rsid w:val="41402599"/>
    <w:rsid w:val="423E6174"/>
    <w:rsid w:val="43AC6A00"/>
    <w:rsid w:val="44B32010"/>
    <w:rsid w:val="4624389A"/>
    <w:rsid w:val="476B44B5"/>
    <w:rsid w:val="487070F7"/>
    <w:rsid w:val="4AA92B38"/>
    <w:rsid w:val="4BA44460"/>
    <w:rsid w:val="4C7B76C8"/>
    <w:rsid w:val="4D4B5E5D"/>
    <w:rsid w:val="4D556818"/>
    <w:rsid w:val="4DCB4939"/>
    <w:rsid w:val="4E3B5AAB"/>
    <w:rsid w:val="4E606D65"/>
    <w:rsid w:val="4F7819BC"/>
    <w:rsid w:val="509F4AC6"/>
    <w:rsid w:val="50C17863"/>
    <w:rsid w:val="51E643D3"/>
    <w:rsid w:val="540479FF"/>
    <w:rsid w:val="5621327D"/>
    <w:rsid w:val="568402DF"/>
    <w:rsid w:val="58266BB5"/>
    <w:rsid w:val="58903C89"/>
    <w:rsid w:val="592D1BF7"/>
    <w:rsid w:val="5A055C5D"/>
    <w:rsid w:val="5A6F4103"/>
    <w:rsid w:val="5AAD1584"/>
    <w:rsid w:val="5B9B584E"/>
    <w:rsid w:val="5CFD1C22"/>
    <w:rsid w:val="5D165D20"/>
    <w:rsid w:val="5DC43369"/>
    <w:rsid w:val="5E84084D"/>
    <w:rsid w:val="600D29F9"/>
    <w:rsid w:val="618230F7"/>
    <w:rsid w:val="61861363"/>
    <w:rsid w:val="64542F96"/>
    <w:rsid w:val="64832339"/>
    <w:rsid w:val="65751013"/>
    <w:rsid w:val="677612CB"/>
    <w:rsid w:val="67F13254"/>
    <w:rsid w:val="695E2615"/>
    <w:rsid w:val="6C783074"/>
    <w:rsid w:val="6E81336B"/>
    <w:rsid w:val="6F4F2455"/>
    <w:rsid w:val="705A25C7"/>
    <w:rsid w:val="711871B4"/>
    <w:rsid w:val="72102FD3"/>
    <w:rsid w:val="72553632"/>
    <w:rsid w:val="73166F4C"/>
    <w:rsid w:val="73AF2DAD"/>
    <w:rsid w:val="74956A8E"/>
    <w:rsid w:val="74E26672"/>
    <w:rsid w:val="76465F91"/>
    <w:rsid w:val="76F2453D"/>
    <w:rsid w:val="773F3EF6"/>
    <w:rsid w:val="784847E9"/>
    <w:rsid w:val="79A3517A"/>
    <w:rsid w:val="7A4456B4"/>
    <w:rsid w:val="7BC378AA"/>
    <w:rsid w:val="7F4E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</w:style>
  <w:style w:type="paragraph" w:customStyle="1" w:styleId="7">
    <w:name w:val="正文1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Hans" w:eastAsia="zh-Hans" w:bidi="ar-SA"/>
    </w:rPr>
  </w:style>
  <w:style w:type="paragraph" w:customStyle="1" w:styleId="8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2409</Words>
  <Characters>2510</Characters>
  <Lines>22</Lines>
  <Paragraphs>6</Paragraphs>
  <TotalTime>50</TotalTime>
  <ScaleCrop>false</ScaleCrop>
  <LinksUpToDate>false</LinksUpToDate>
  <CharactersWithSpaces>2686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Wendy</cp:lastModifiedBy>
  <cp:lastPrinted>2019-06-12T09:58:00Z</cp:lastPrinted>
  <dcterms:modified xsi:type="dcterms:W3CDTF">2025-09-12T08:03:15Z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3AD65D02EE5A48C5969711A7607A2A84</vt:lpwstr>
  </property>
  <property fmtid="{D5CDD505-2E9C-101B-9397-08002B2CF9AE}" pid="4" name="KSOTemplateDocerSaveRecord">
    <vt:lpwstr>eyJoZGlkIjoiZjY1OTYxZjNjOGJiNjE2ZjkyOWM3NzJiYzNiZDViODAiLCJ1c2VySWQiOiIxMDI3NDMwOTk5In0=</vt:lpwstr>
  </property>
</Properties>
</file>