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428" w:lineRule="auto"/>
        <w:ind w:left="0" w:leftChars="0" w:right="0" w:rightChars="0"/>
        <w:textAlignment w:val="auto"/>
        <w:outlineLvl w:val="9"/>
        <w:rPr>
          <w:color w:val="auto"/>
        </w:rPr>
      </w:pPr>
      <w:bookmarkStart w:id="0" w:name="_GoBack"/>
      <w:bookmarkEnd w:id="0"/>
    </w:p>
    <w:p>
      <w:pPr>
        <w:keepNext w:val="0"/>
        <w:keepLines w:val="0"/>
        <w:pageBreakBefore w:val="0"/>
        <w:kinsoku/>
        <w:overflowPunct/>
        <w:topLinePunct w:val="0"/>
        <w:autoSpaceDE/>
        <w:autoSpaceDN/>
        <w:bidi w:val="0"/>
        <w:snapToGrid w:val="0"/>
        <w:spacing w:line="428" w:lineRule="auto"/>
        <w:ind w:left="0" w:leftChars="0" w:right="0" w:rightChars="0"/>
        <w:jc w:val="center"/>
        <w:textAlignment w:val="auto"/>
        <w:outlineLvl w:val="9"/>
        <w:rPr>
          <w:rFonts w:hint="eastAsia" w:ascii="宋体"/>
          <w:b/>
          <w:color w:val="auto"/>
          <w:sz w:val="30"/>
          <w:szCs w:val="30"/>
        </w:rPr>
      </w:pPr>
      <w:r>
        <w:rPr>
          <w:rFonts w:hint="eastAsia" w:ascii="宋体"/>
          <w:b/>
          <w:color w:val="auto"/>
          <w:sz w:val="30"/>
          <w:szCs w:val="30"/>
        </w:rPr>
        <w:t>关于选派学生赴韩国</w:t>
      </w:r>
      <w:r>
        <w:rPr>
          <w:rFonts w:hint="eastAsia" w:ascii="Batang" w:hAnsi="Batang" w:cs="Batang"/>
          <w:b/>
          <w:color w:val="auto"/>
          <w:sz w:val="30"/>
          <w:szCs w:val="30"/>
        </w:rPr>
        <w:t>新罗</w:t>
      </w:r>
      <w:r>
        <w:rPr>
          <w:rFonts w:hint="eastAsia" w:ascii="宋体"/>
          <w:b/>
          <w:color w:val="auto"/>
          <w:sz w:val="30"/>
          <w:szCs w:val="30"/>
        </w:rPr>
        <w:t>大学</w:t>
      </w:r>
      <w:r>
        <w:rPr>
          <w:rFonts w:hint="eastAsia" w:ascii="宋体"/>
          <w:b/>
          <w:color w:val="auto"/>
          <w:sz w:val="30"/>
          <w:szCs w:val="30"/>
          <w:lang w:eastAsia="zh-CN"/>
        </w:rPr>
        <w:t>免学费</w:t>
      </w:r>
      <w:r>
        <w:rPr>
          <w:rFonts w:hint="eastAsia" w:ascii="宋体"/>
          <w:b/>
          <w:color w:val="auto"/>
          <w:sz w:val="30"/>
          <w:szCs w:val="30"/>
        </w:rPr>
        <w:t>交流</w:t>
      </w:r>
      <w:r>
        <w:rPr>
          <w:rFonts w:hint="eastAsia" w:ascii="宋体"/>
          <w:b/>
          <w:color w:val="auto"/>
          <w:sz w:val="30"/>
          <w:szCs w:val="30"/>
          <w:lang w:eastAsia="zh-CN"/>
        </w:rPr>
        <w:t>、本升硕</w:t>
      </w:r>
      <w:r>
        <w:rPr>
          <w:rFonts w:hint="eastAsia" w:ascii="宋体"/>
          <w:b/>
          <w:color w:val="auto"/>
          <w:sz w:val="30"/>
          <w:szCs w:val="30"/>
        </w:rPr>
        <w:t>的通知</w:t>
      </w:r>
    </w:p>
    <w:p>
      <w:pPr>
        <w:keepNext w:val="0"/>
        <w:keepLines w:val="0"/>
        <w:pageBreakBefore w:val="0"/>
        <w:kinsoku/>
        <w:overflowPunct/>
        <w:topLinePunct w:val="0"/>
        <w:autoSpaceDE/>
        <w:autoSpaceDN/>
        <w:bidi w:val="0"/>
        <w:snapToGrid w:val="0"/>
        <w:spacing w:line="428" w:lineRule="auto"/>
        <w:ind w:left="0" w:leftChars="0" w:right="0" w:rightChars="0"/>
        <w:jc w:val="center"/>
        <w:textAlignment w:val="auto"/>
        <w:outlineLvl w:val="9"/>
        <w:rPr>
          <w:rFonts w:hint="eastAsia" w:ascii="宋体"/>
          <w:b/>
          <w:color w:val="auto"/>
          <w:sz w:val="30"/>
          <w:szCs w:val="30"/>
        </w:rPr>
      </w:pPr>
    </w:p>
    <w:p>
      <w:pPr>
        <w:keepNext w:val="0"/>
        <w:keepLines w:val="0"/>
        <w:pageBreakBefore w:val="0"/>
        <w:tabs>
          <w:tab w:val="center" w:pos="4153"/>
        </w:tabs>
        <w:kinsoku/>
        <w:overflowPunct/>
        <w:topLinePunct w:val="0"/>
        <w:autoSpaceDE/>
        <w:autoSpaceDN/>
        <w:bidi w:val="0"/>
        <w:adjustRightInd w:val="0"/>
        <w:snapToGrid w:val="0"/>
        <w:spacing w:beforeAutospacing="0" w:afterAutospacing="0" w:line="428" w:lineRule="auto"/>
        <w:ind w:left="0" w:leftChars="0" w:right="0" w:rightChars="0" w:firstLine="420" w:firstLineChars="200"/>
        <w:textAlignment w:val="auto"/>
        <w:outlineLvl w:val="9"/>
        <w:rPr>
          <w:rFonts w:hint="eastAsia" w:ascii="宋体" w:hAnsi="宋体" w:eastAsia="宋体" w:cs="宋体"/>
          <w:color w:val="auto"/>
          <w:kern w:val="0"/>
          <w:sz w:val="21"/>
          <w:szCs w:val="21"/>
          <w:shd w:val="clear" w:color="auto" w:fill="FFFFFF"/>
          <w:lang w:val="en-US" w:eastAsia="zh-CN"/>
        </w:rPr>
      </w:pPr>
      <w:r>
        <w:rPr>
          <w:rFonts w:hint="eastAsia" w:ascii="宋体" w:hAnsi="宋体" w:eastAsia="宋体" w:cs="宋体"/>
          <w:color w:val="auto"/>
          <w:kern w:val="0"/>
          <w:sz w:val="21"/>
          <w:szCs w:val="21"/>
          <w:shd w:val="clear" w:color="auto" w:fill="FFFFFF"/>
        </w:rPr>
        <w:t>我校是韩国新罗大学在中国的友好校际合作伙伴，双方经过多次交流、互访签订了校际合作协议，涵盖教职员工和研究机关交流、学生交换、语言研修、本科双学位、本硕联读</w:t>
      </w:r>
      <w:r>
        <w:rPr>
          <w:rFonts w:hint="eastAsia" w:ascii="宋体" w:hAnsi="宋体" w:eastAsia="宋体" w:cs="宋体"/>
          <w:color w:val="auto"/>
          <w:kern w:val="0"/>
          <w:sz w:val="21"/>
          <w:szCs w:val="21"/>
          <w:shd w:val="clear" w:color="auto" w:fill="FFFFFF"/>
          <w:lang w:eastAsia="zh-CN"/>
        </w:rPr>
        <w:t>、短期研修</w:t>
      </w:r>
      <w:r>
        <w:rPr>
          <w:rFonts w:hint="eastAsia" w:ascii="宋体" w:hAnsi="宋体" w:eastAsia="宋体" w:cs="宋体"/>
          <w:color w:val="auto"/>
          <w:kern w:val="0"/>
          <w:sz w:val="21"/>
          <w:szCs w:val="21"/>
          <w:shd w:val="clear" w:color="auto" w:fill="FFFFFF"/>
        </w:rPr>
        <w:t>等领域的全面合作。其中，该校国际交换生项目以教师队伍经验丰富、课程特色化运营等特点吸引大量海内外优秀学生参加。我校现选派在读学生赴</w:t>
      </w:r>
      <w:r>
        <w:rPr>
          <w:rFonts w:hint="eastAsia" w:ascii="宋体" w:hAnsi="宋体" w:eastAsia="宋体" w:cs="宋体"/>
          <w:color w:val="auto"/>
          <w:kern w:val="0"/>
          <w:sz w:val="21"/>
          <w:szCs w:val="21"/>
          <w:shd w:val="clear" w:color="auto" w:fill="FFFFFF"/>
          <w:lang w:eastAsia="zh-CN"/>
        </w:rPr>
        <w:t>韩国</w:t>
      </w:r>
      <w:r>
        <w:rPr>
          <w:rFonts w:hint="eastAsia" w:ascii="宋体" w:hAnsi="宋体" w:eastAsia="宋体" w:cs="宋体"/>
          <w:color w:val="auto"/>
          <w:kern w:val="0"/>
          <w:sz w:val="21"/>
          <w:szCs w:val="21"/>
          <w:shd w:val="clear" w:color="auto" w:fill="FFFFFF"/>
        </w:rPr>
        <w:t>新罗大学参与交换生项目</w:t>
      </w:r>
      <w:r>
        <w:rPr>
          <w:rFonts w:hint="eastAsia" w:ascii="宋体" w:hAnsi="宋体" w:eastAsia="宋体" w:cs="宋体"/>
          <w:color w:val="auto"/>
          <w:kern w:val="0"/>
          <w:sz w:val="21"/>
          <w:szCs w:val="21"/>
          <w:shd w:val="clear" w:color="auto" w:fill="FFFFFF"/>
          <w:lang w:val="en-US" w:eastAsia="zh-CN"/>
        </w:rPr>
        <w:t>。此外，</w:t>
      </w:r>
      <w:r>
        <w:rPr>
          <w:rFonts w:hint="eastAsia" w:ascii="宋体" w:hAnsi="宋体" w:eastAsia="宋体" w:cs="宋体"/>
          <w:color w:val="auto"/>
          <w:kern w:val="0"/>
          <w:sz w:val="21"/>
          <w:szCs w:val="21"/>
          <w:shd w:val="clear" w:color="auto" w:fill="FFFFFF"/>
          <w:lang w:eastAsia="zh-CN"/>
        </w:rPr>
        <w:t>我校</w:t>
      </w:r>
      <w:r>
        <w:rPr>
          <w:rFonts w:hint="eastAsia" w:ascii="宋体" w:hAnsi="宋体" w:eastAsia="宋体" w:cs="宋体"/>
          <w:color w:val="auto"/>
          <w:kern w:val="0"/>
          <w:sz w:val="21"/>
          <w:szCs w:val="21"/>
          <w:shd w:val="clear" w:color="auto" w:fill="FFFFFF"/>
        </w:rPr>
        <w:t>将选派优秀在校本科生</w:t>
      </w:r>
      <w:r>
        <w:rPr>
          <w:rFonts w:hint="eastAsia" w:ascii="宋体" w:hAnsi="宋体" w:cs="宋体"/>
          <w:color w:val="auto"/>
          <w:kern w:val="0"/>
          <w:sz w:val="21"/>
          <w:szCs w:val="21"/>
          <w:shd w:val="clear" w:color="auto" w:fill="FFFFFF"/>
          <w:lang w:val="en-US" w:eastAsia="zh-CN"/>
        </w:rPr>
        <w:t>或毕业生</w:t>
      </w:r>
      <w:r>
        <w:rPr>
          <w:rFonts w:hint="eastAsia" w:ascii="宋体" w:hAnsi="宋体" w:eastAsia="宋体" w:cs="宋体"/>
          <w:color w:val="auto"/>
          <w:kern w:val="0"/>
          <w:sz w:val="21"/>
          <w:szCs w:val="21"/>
          <w:shd w:val="clear" w:color="auto" w:fill="FFFFFF"/>
        </w:rPr>
        <w:t>前往</w:t>
      </w:r>
      <w:r>
        <w:rPr>
          <w:rFonts w:hint="eastAsia" w:ascii="宋体" w:hAnsi="宋体" w:eastAsia="宋体" w:cs="宋体"/>
          <w:color w:val="auto"/>
          <w:kern w:val="0"/>
          <w:sz w:val="21"/>
          <w:szCs w:val="21"/>
          <w:shd w:val="clear" w:color="auto" w:fill="FFFFFF"/>
          <w:lang w:val="en-US" w:eastAsia="zh-CN"/>
        </w:rPr>
        <w:t>新罗大学</w:t>
      </w:r>
      <w:r>
        <w:rPr>
          <w:rFonts w:hint="eastAsia" w:ascii="宋体" w:hAnsi="宋体" w:eastAsia="宋体" w:cs="宋体"/>
          <w:color w:val="auto"/>
          <w:kern w:val="0"/>
          <w:sz w:val="21"/>
          <w:szCs w:val="21"/>
          <w:shd w:val="clear" w:color="auto" w:fill="FFFFFF"/>
        </w:rPr>
        <w:t>进行</w:t>
      </w:r>
      <w:r>
        <w:rPr>
          <w:rFonts w:hint="eastAsia" w:ascii="宋体" w:hAnsi="宋体" w:cs="宋体"/>
          <w:color w:val="auto"/>
          <w:kern w:val="0"/>
          <w:sz w:val="21"/>
          <w:szCs w:val="21"/>
          <w:shd w:val="clear" w:color="auto" w:fill="FFFFFF"/>
          <w:lang w:val="en-US" w:eastAsia="zh-CN"/>
        </w:rPr>
        <w:t>海外硕士深造</w:t>
      </w:r>
      <w:r>
        <w:rPr>
          <w:rFonts w:hint="eastAsia" w:ascii="宋体" w:hAnsi="宋体" w:eastAsia="宋体" w:cs="宋体"/>
          <w:color w:val="auto"/>
          <w:kern w:val="0"/>
          <w:sz w:val="21"/>
          <w:szCs w:val="21"/>
          <w:shd w:val="clear" w:color="auto" w:fill="FFFFFF"/>
        </w:rPr>
        <w:t>。</w:t>
      </w:r>
      <w:r>
        <w:rPr>
          <w:rFonts w:hint="eastAsia" w:ascii="宋体" w:hAnsi="宋体" w:eastAsia="宋体" w:cs="宋体"/>
          <w:color w:val="auto"/>
          <w:kern w:val="0"/>
          <w:sz w:val="21"/>
          <w:szCs w:val="21"/>
          <w:shd w:val="clear" w:color="auto" w:fill="FFFFFF"/>
          <w:lang w:val="en-US" w:eastAsia="zh-CN"/>
        </w:rPr>
        <w:t xml:space="preserve"> </w:t>
      </w:r>
    </w:p>
    <w:p>
      <w:pPr>
        <w:keepNext w:val="0"/>
        <w:keepLines w:val="0"/>
        <w:pageBreakBefore w:val="0"/>
        <w:tabs>
          <w:tab w:val="center" w:pos="4153"/>
        </w:tabs>
        <w:kinsoku/>
        <w:overflowPunct/>
        <w:topLinePunct w:val="0"/>
        <w:autoSpaceDE/>
        <w:autoSpaceDN/>
        <w:bidi w:val="0"/>
        <w:adjustRightInd w:val="0"/>
        <w:snapToGrid w:val="0"/>
        <w:spacing w:beforeAutospacing="0" w:afterAutospacing="0" w:line="428" w:lineRule="auto"/>
        <w:ind w:left="0" w:leftChars="0" w:right="0" w:rightChars="0" w:firstLine="420" w:firstLineChars="200"/>
        <w:textAlignment w:val="auto"/>
        <w:outlineLvl w:val="9"/>
        <w:rPr>
          <w:rFonts w:hint="eastAsia" w:ascii="宋体" w:hAnsi="宋体" w:eastAsia="宋体" w:cs="宋体"/>
          <w:color w:val="auto"/>
          <w:kern w:val="0"/>
          <w:sz w:val="21"/>
          <w:szCs w:val="21"/>
          <w:shd w:val="clear" w:color="auto" w:fill="FFFFFF"/>
          <w:lang w:val="en-US" w:eastAsia="zh-CN"/>
        </w:rPr>
      </w:pPr>
    </w:p>
    <w:p>
      <w:pPr>
        <w:keepNext w:val="0"/>
        <w:keepLines w:val="0"/>
        <w:pageBreakBefore w:val="0"/>
        <w:widowControl/>
        <w:suppressLineNumbers w:val="0"/>
        <w:tabs>
          <w:tab w:val="center" w:pos="4153"/>
        </w:tabs>
        <w:kinsoku/>
        <w:overflowPunct/>
        <w:topLinePunct w:val="0"/>
        <w:autoSpaceDE/>
        <w:autoSpaceDN/>
        <w:bidi w:val="0"/>
        <w:adjustRightInd w:val="0"/>
        <w:snapToGrid w:val="0"/>
        <w:spacing w:beforeAutospacing="0" w:afterAutospacing="0" w:line="428" w:lineRule="auto"/>
        <w:ind w:left="0" w:leftChars="0" w:right="0" w:rightChars="0"/>
        <w:jc w:val="left"/>
        <w:textAlignment w:val="auto"/>
        <w:outlineLvl w:val="9"/>
        <w:rPr>
          <w:rFonts w:hint="eastAsia" w:ascii="宋体" w:hAnsi="宋体" w:eastAsia="宋体" w:cs="宋体"/>
          <w:color w:val="auto"/>
          <w:sz w:val="21"/>
          <w:szCs w:val="21"/>
        </w:rPr>
      </w:pPr>
      <w:r>
        <w:rPr>
          <w:rStyle w:val="5"/>
          <w:rFonts w:hint="eastAsia" w:ascii="宋体" w:hAnsi="宋体" w:eastAsia="宋体" w:cs="宋体"/>
          <w:bCs w:val="0"/>
          <w:color w:val="auto"/>
          <w:kern w:val="0"/>
          <w:sz w:val="21"/>
          <w:szCs w:val="21"/>
          <w:shd w:val="clear" w:color="auto" w:fill="FFFFFF"/>
          <w:lang w:val="en-US" w:eastAsia="zh-CN" w:bidi="ar"/>
        </w:rPr>
        <w:t>一、学校简介：</w:t>
      </w:r>
      <w:r>
        <w:rPr>
          <w:rStyle w:val="5"/>
          <w:rFonts w:hint="eastAsia" w:ascii="宋体" w:hAnsi="宋体" w:eastAsia="宋体" w:cs="宋体"/>
          <w:bCs w:val="0"/>
          <w:color w:val="auto"/>
          <w:kern w:val="0"/>
          <w:sz w:val="21"/>
          <w:szCs w:val="21"/>
          <w:shd w:val="clear" w:color="auto" w:fill="FFFFFF"/>
          <w:lang w:val="en-US" w:eastAsia="zh-CN" w:bidi="ar"/>
        </w:rPr>
        <w:tab/>
      </w:r>
    </w:p>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428"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新罗大学创建于1954年，是一所以传统和历史闻名的名门私立大学。学校坐落于韩国第二大城市、第一大港口城市-釜山，现有来自17个国家的600余名外国留学生在新罗大学就读。学校连续多次被韩国大学新闻报评选为“韩国十大优美校园”之一，2008~2013年度连续被教育部选定为“韩国政府国家奖学金外国人韩语研修机关（全国共10所大学入选）”，被教育部评选为“2010年度本科教育优秀大学11强”、“2013年度韩国政府国家奖学金外国人研究生培养大学（全国共60所大学入选）”，被教育部·法务部联合评选为“2014年度外国留学生招生管理模范大学”。学校设有成绩奖学金、韩语能力考试奖学金、领导力奖学金、政府奖学金。校外奖学金等丰富的奖学金制度减免学费。此外，学校还开展茶道·韩服体验等形式多样的文化体验活动，以及就业博览会、韩国与专题讲座等丰富多样的留学就业促进项目。新罗大学2008~2013年连续6年被教育部选定为国家奖学金外国人研究生韩语研修大学，吸引了来自全球各大洲的外国留学生在这里生活和学习，拥有浓厚的语言和文化氛围。此外，外国留学生与韩国学生享有同等的机会参加菲律宾、马来西亚、英国等的海外英语研修，从而进一步提高自身应对国际化时代所必须的英语实力。</w:t>
      </w:r>
    </w:p>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428"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shd w:val="clear" w:color="auto" w:fill="FFFFFF"/>
          <w:lang w:val="en-US" w:eastAsia="zh-CN" w:bidi="ar"/>
        </w:rPr>
      </w:pPr>
    </w:p>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428" w:lineRule="auto"/>
        <w:ind w:left="0" w:leftChars="0" w:right="0" w:rightChars="0"/>
        <w:jc w:val="left"/>
        <w:textAlignment w:val="auto"/>
        <w:outlineLvl w:val="9"/>
        <w:rPr>
          <w:rFonts w:hint="eastAsia" w:ascii="宋体" w:hAnsi="宋体" w:eastAsia="宋体" w:cs="宋体"/>
          <w:color w:val="auto"/>
          <w:sz w:val="21"/>
          <w:szCs w:val="21"/>
        </w:rPr>
      </w:pPr>
      <w:r>
        <w:rPr>
          <w:rStyle w:val="5"/>
          <w:rFonts w:hint="eastAsia" w:ascii="宋体" w:hAnsi="宋体" w:eastAsia="宋体" w:cs="宋体"/>
          <w:bCs w:val="0"/>
          <w:color w:val="auto"/>
          <w:kern w:val="0"/>
          <w:sz w:val="21"/>
          <w:szCs w:val="21"/>
          <w:shd w:val="clear" w:color="auto" w:fill="FFFFFF"/>
          <w:lang w:val="en-US" w:eastAsia="zh-CN" w:bidi="ar"/>
        </w:rPr>
        <w:t>二、项目优势：</w:t>
      </w:r>
    </w:p>
    <w:p>
      <w:pPr>
        <w:keepNext w:val="0"/>
        <w:keepLines w:val="0"/>
        <w:pageBreakBefore w:val="0"/>
        <w:widowControl/>
        <w:suppressLineNumbers w:val="0"/>
        <w:tabs>
          <w:tab w:val="center" w:pos="4153"/>
        </w:tabs>
        <w:kinsoku/>
        <w:overflowPunct/>
        <w:topLinePunct w:val="0"/>
        <w:autoSpaceDE/>
        <w:autoSpaceDN/>
        <w:bidi w:val="0"/>
        <w:adjustRightInd w:val="0"/>
        <w:snapToGrid w:val="0"/>
        <w:spacing w:beforeAutospacing="0" w:afterAutospacing="0" w:line="428" w:lineRule="auto"/>
        <w:ind w:left="0" w:leftChars="0" w:right="0" w:rightChars="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color="auto" w:fill="FFFFFF"/>
          <w:lang w:val="en-US" w:eastAsia="zh-CN" w:bidi="ar"/>
        </w:rPr>
        <w:t>1、学校风景优美——位于韩国第一大港口城市釜山，“韩国十大优美校园”之一；</w:t>
      </w:r>
    </w:p>
    <w:p>
      <w:pPr>
        <w:keepNext w:val="0"/>
        <w:keepLines w:val="0"/>
        <w:pageBreakBefore w:val="0"/>
        <w:widowControl/>
        <w:suppressLineNumbers w:val="0"/>
        <w:tabs>
          <w:tab w:val="center" w:pos="4153"/>
        </w:tabs>
        <w:kinsoku/>
        <w:overflowPunct/>
        <w:topLinePunct w:val="0"/>
        <w:autoSpaceDE/>
        <w:autoSpaceDN/>
        <w:bidi w:val="0"/>
        <w:adjustRightInd w:val="0"/>
        <w:snapToGrid w:val="0"/>
        <w:spacing w:beforeAutospacing="0" w:afterAutospacing="0" w:line="428" w:lineRule="auto"/>
        <w:ind w:left="0" w:leftChars="0" w:right="0" w:rightChars="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color="auto" w:fill="FFFFFF"/>
          <w:lang w:val="en-US" w:eastAsia="zh-CN" w:bidi="ar"/>
        </w:rPr>
        <w:t>2、本科教育优秀大学——2010~2013年连续被教育部评选为“本科教育优秀大学11强”，获得总计120亿韩元的国家经费支援，全额投入到学生教育和就业项目促进中；</w:t>
      </w:r>
    </w:p>
    <w:p>
      <w:pPr>
        <w:keepNext w:val="0"/>
        <w:keepLines w:val="0"/>
        <w:pageBreakBefore w:val="0"/>
        <w:widowControl/>
        <w:suppressLineNumbers w:val="0"/>
        <w:tabs>
          <w:tab w:val="center" w:pos="4153"/>
        </w:tabs>
        <w:kinsoku/>
        <w:overflowPunct/>
        <w:topLinePunct w:val="0"/>
        <w:autoSpaceDE/>
        <w:autoSpaceDN/>
        <w:bidi w:val="0"/>
        <w:adjustRightInd w:val="0"/>
        <w:snapToGrid w:val="0"/>
        <w:spacing w:beforeAutospacing="0" w:afterAutospacing="0" w:line="428" w:lineRule="auto"/>
        <w:ind w:left="0" w:leftChars="0" w:right="0" w:rightChars="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color="auto" w:fill="FFFFFF"/>
          <w:lang w:val="en-US" w:eastAsia="zh-CN" w:bidi="ar"/>
        </w:rPr>
        <w:t>3、就业信息完善——釜山是世界著名的港口城市，东北亚金融中心，每年大量中国游客搭乘豪华游轮前往旅游，韩国国内就业机会以及学校附近各种勤工俭学、高端实习信息提供；</w:t>
      </w:r>
    </w:p>
    <w:p>
      <w:pPr>
        <w:keepNext w:val="0"/>
        <w:keepLines w:val="0"/>
        <w:pageBreakBefore w:val="0"/>
        <w:widowControl/>
        <w:suppressLineNumbers w:val="0"/>
        <w:tabs>
          <w:tab w:val="center" w:pos="4153"/>
        </w:tabs>
        <w:kinsoku/>
        <w:overflowPunct/>
        <w:topLinePunct w:val="0"/>
        <w:autoSpaceDE/>
        <w:autoSpaceDN/>
        <w:bidi w:val="0"/>
        <w:adjustRightInd w:val="0"/>
        <w:snapToGrid w:val="0"/>
        <w:spacing w:beforeAutospacing="0" w:afterAutospacing="0" w:line="428"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4、海外留学经历并精通热门韩语——中韩经贸合作频繁，国内韩语本科人才常年供不应求，学生既能拥有海外留学经历又能学到实用性强的韩语。</w:t>
      </w:r>
    </w:p>
    <w:p>
      <w:pPr>
        <w:keepNext w:val="0"/>
        <w:keepLines w:val="0"/>
        <w:pageBreakBefore w:val="0"/>
        <w:widowControl/>
        <w:suppressLineNumbers w:val="0"/>
        <w:tabs>
          <w:tab w:val="center" w:pos="4153"/>
        </w:tabs>
        <w:kinsoku/>
        <w:overflowPunct/>
        <w:topLinePunct w:val="0"/>
        <w:autoSpaceDE/>
        <w:autoSpaceDN/>
        <w:bidi w:val="0"/>
        <w:adjustRightInd w:val="0"/>
        <w:snapToGrid w:val="0"/>
        <w:spacing w:beforeAutospacing="0" w:afterAutospacing="0" w:line="428"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shd w:val="clear" w:color="auto" w:fill="FFFFFF"/>
          <w:lang w:val="en-US" w:eastAsia="zh-CN" w:bidi="ar"/>
        </w:rPr>
      </w:pPr>
    </w:p>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428" w:lineRule="auto"/>
        <w:ind w:left="0" w:leftChars="0" w:right="0" w:rightChars="0"/>
        <w:jc w:val="left"/>
        <w:textAlignment w:val="auto"/>
        <w:outlineLvl w:val="9"/>
        <w:rPr>
          <w:rStyle w:val="5"/>
          <w:rFonts w:hint="eastAsia" w:ascii="宋体" w:hAnsi="宋体" w:eastAsia="宋体" w:cs="宋体"/>
          <w:bCs w:val="0"/>
          <w:color w:val="auto"/>
          <w:kern w:val="0"/>
          <w:sz w:val="21"/>
          <w:szCs w:val="21"/>
          <w:shd w:val="clear" w:color="auto" w:fill="FFFFFF"/>
          <w:lang w:val="en-US" w:eastAsia="zh-CN" w:bidi="ar"/>
        </w:rPr>
      </w:pPr>
      <w:r>
        <w:rPr>
          <w:rStyle w:val="5"/>
          <w:rFonts w:hint="eastAsia" w:ascii="宋体" w:hAnsi="宋体" w:eastAsia="宋体" w:cs="宋体"/>
          <w:bCs w:val="0"/>
          <w:color w:val="auto"/>
          <w:kern w:val="0"/>
          <w:sz w:val="21"/>
          <w:szCs w:val="21"/>
          <w:shd w:val="clear" w:color="auto" w:fill="FFFFFF"/>
          <w:lang w:val="en-US" w:eastAsia="zh-CN" w:bidi="ar"/>
        </w:rPr>
        <w:t>三、申请条件：</w:t>
      </w:r>
    </w:p>
    <w:p>
      <w:pPr>
        <w:keepNext w:val="0"/>
        <w:keepLines w:val="0"/>
        <w:pageBreakBefore w:val="0"/>
        <w:kinsoku/>
        <w:overflowPunct/>
        <w:topLinePunct w:val="0"/>
        <w:autoSpaceDE/>
        <w:autoSpaceDN/>
        <w:bidi w:val="0"/>
        <w:adjustRightInd w:val="0"/>
        <w:snapToGrid w:val="0"/>
        <w:spacing w:beforeAutospacing="0" w:afterAutospacing="0" w:line="428" w:lineRule="auto"/>
        <w:ind w:left="0" w:leftChars="0" w:right="0" w:rightChars="0"/>
        <w:textAlignment w:val="auto"/>
        <w:outlineLvl w:val="9"/>
        <w:rPr>
          <w:rFonts w:hint="eastAsia" w:ascii="宋体" w:hAnsi="宋体" w:eastAsia="宋体" w:cs="宋体"/>
          <w:b/>
          <w:color w:val="auto"/>
          <w:kern w:val="0"/>
          <w:sz w:val="21"/>
          <w:szCs w:val="21"/>
          <w:shd w:val="clear" w:color="auto" w:fill="FFFFFF"/>
        </w:rPr>
      </w:pPr>
      <w:r>
        <w:rPr>
          <w:rFonts w:hint="eastAsia" w:ascii="宋体" w:hAnsi="宋体" w:eastAsia="宋体" w:cs="宋体"/>
          <w:b/>
          <w:color w:val="auto"/>
          <w:kern w:val="0"/>
          <w:sz w:val="21"/>
          <w:szCs w:val="21"/>
          <w:shd w:val="clear" w:color="auto" w:fill="FFFFFF"/>
        </w:rPr>
        <w:t>交换生项目：</w:t>
      </w:r>
    </w:p>
    <w:p>
      <w:pPr>
        <w:keepNext w:val="0"/>
        <w:keepLines w:val="0"/>
        <w:pageBreakBefore w:val="0"/>
        <w:tabs>
          <w:tab w:val="center" w:pos="4153"/>
        </w:tabs>
        <w:kinsoku/>
        <w:overflowPunct/>
        <w:topLinePunct w:val="0"/>
        <w:autoSpaceDE/>
        <w:autoSpaceDN/>
        <w:bidi w:val="0"/>
        <w:adjustRightInd w:val="0"/>
        <w:snapToGrid w:val="0"/>
        <w:spacing w:beforeAutospacing="0" w:afterAutospacing="0" w:line="428" w:lineRule="auto"/>
        <w:ind w:left="0" w:leftChars="0" w:right="0" w:rightChars="0" w:firstLine="420" w:firstLineChars="200"/>
        <w:textAlignment w:val="auto"/>
        <w:outlineLvl w:val="9"/>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1. 年级要求：我校在读本科生</w:t>
      </w:r>
    </w:p>
    <w:p>
      <w:pPr>
        <w:keepNext w:val="0"/>
        <w:keepLines w:val="0"/>
        <w:pageBreakBefore w:val="0"/>
        <w:tabs>
          <w:tab w:val="center" w:pos="4153"/>
        </w:tabs>
        <w:kinsoku/>
        <w:overflowPunct/>
        <w:topLinePunct w:val="0"/>
        <w:autoSpaceDE/>
        <w:autoSpaceDN/>
        <w:bidi w:val="0"/>
        <w:adjustRightInd w:val="0"/>
        <w:snapToGrid w:val="0"/>
        <w:spacing w:beforeAutospacing="0" w:afterAutospacing="0" w:line="428" w:lineRule="auto"/>
        <w:ind w:left="0" w:leftChars="0" w:right="0" w:rightChars="0" w:firstLine="420" w:firstLineChars="200"/>
        <w:textAlignment w:val="auto"/>
        <w:outlineLvl w:val="9"/>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2. 语言要求：</w:t>
      </w:r>
      <w:r>
        <w:rPr>
          <w:rFonts w:hint="eastAsia" w:ascii="宋体" w:hAnsi="宋体" w:eastAsia="宋体" w:cs="宋体"/>
          <w:color w:val="auto"/>
          <w:kern w:val="0"/>
          <w:sz w:val="21"/>
          <w:szCs w:val="21"/>
          <w:shd w:val="clear" w:color="auto" w:fill="FFFFFF"/>
          <w:lang w:eastAsia="zh-CN"/>
        </w:rPr>
        <w:t>韩语</w:t>
      </w:r>
      <w:r>
        <w:rPr>
          <w:rFonts w:hint="eastAsia" w:ascii="宋体" w:hAnsi="宋体" w:eastAsia="宋体" w:cs="宋体"/>
          <w:color w:val="auto"/>
          <w:kern w:val="0"/>
          <w:sz w:val="21"/>
          <w:szCs w:val="21"/>
          <w:shd w:val="clear" w:color="auto" w:fill="FFFFFF"/>
        </w:rPr>
        <w:t>topik3级及以上</w:t>
      </w:r>
      <w:r>
        <w:rPr>
          <w:rFonts w:hint="eastAsia" w:ascii="宋体" w:hAnsi="宋体" w:eastAsia="宋体" w:cs="宋体"/>
          <w:color w:val="auto"/>
          <w:kern w:val="0"/>
          <w:sz w:val="21"/>
          <w:szCs w:val="21"/>
          <w:shd w:val="clear" w:color="auto" w:fill="FFFFFF"/>
          <w:lang w:eastAsia="zh-CN"/>
        </w:rPr>
        <w:t>可直接进入专业课程学习</w:t>
      </w:r>
      <w:r>
        <w:rPr>
          <w:rFonts w:hint="eastAsia" w:ascii="宋体" w:hAnsi="宋体" w:eastAsia="宋体" w:cs="宋体"/>
          <w:color w:val="auto"/>
          <w:kern w:val="0"/>
          <w:sz w:val="21"/>
          <w:szCs w:val="21"/>
          <w:shd w:val="clear" w:color="auto" w:fill="FFFFFF"/>
        </w:rPr>
        <w:t>，韩语能力不足</w:t>
      </w:r>
      <w:r>
        <w:rPr>
          <w:rFonts w:hint="eastAsia" w:ascii="宋体" w:hAnsi="宋体" w:eastAsia="宋体" w:cs="宋体"/>
          <w:color w:val="auto"/>
          <w:kern w:val="0"/>
          <w:sz w:val="21"/>
          <w:szCs w:val="21"/>
          <w:shd w:val="clear" w:color="auto" w:fill="FFFFFF"/>
          <w:lang w:eastAsia="zh-CN"/>
        </w:rPr>
        <w:t>或无韩语基础</w:t>
      </w:r>
      <w:r>
        <w:rPr>
          <w:rFonts w:hint="eastAsia" w:ascii="宋体" w:hAnsi="宋体" w:eastAsia="宋体" w:cs="宋体"/>
          <w:color w:val="auto"/>
          <w:kern w:val="0"/>
          <w:sz w:val="21"/>
          <w:szCs w:val="21"/>
          <w:shd w:val="clear" w:color="auto" w:fill="FFFFFF"/>
        </w:rPr>
        <w:t>时可以先到新罗大学进行韩语研修</w:t>
      </w:r>
    </w:p>
    <w:p>
      <w:pPr>
        <w:keepNext w:val="0"/>
        <w:keepLines w:val="0"/>
        <w:pageBreakBefore w:val="0"/>
        <w:kinsoku/>
        <w:overflowPunct/>
        <w:topLinePunct w:val="0"/>
        <w:autoSpaceDE/>
        <w:autoSpaceDN/>
        <w:bidi w:val="0"/>
        <w:adjustRightInd w:val="0"/>
        <w:snapToGrid w:val="0"/>
        <w:spacing w:beforeAutospacing="0" w:afterAutospacing="0" w:line="428" w:lineRule="auto"/>
        <w:ind w:left="0" w:leftChars="0" w:right="0" w:rightChars="0"/>
        <w:textAlignment w:val="auto"/>
        <w:outlineLvl w:val="9"/>
        <w:rPr>
          <w:rFonts w:hint="eastAsia" w:ascii="宋体" w:hAnsi="宋体" w:eastAsia="宋体" w:cs="宋体"/>
          <w:b/>
          <w:color w:val="auto"/>
          <w:kern w:val="0"/>
          <w:sz w:val="21"/>
          <w:szCs w:val="21"/>
          <w:shd w:val="clear" w:color="auto" w:fill="FFFFFF"/>
        </w:rPr>
      </w:pPr>
      <w:r>
        <w:rPr>
          <w:rFonts w:hint="eastAsia" w:ascii="宋体" w:hAnsi="宋体" w:eastAsia="宋体" w:cs="宋体"/>
          <w:b/>
          <w:color w:val="auto"/>
          <w:kern w:val="0"/>
          <w:sz w:val="21"/>
          <w:szCs w:val="21"/>
          <w:shd w:val="clear" w:color="auto" w:fill="FFFFFF"/>
        </w:rPr>
        <w:t>3+1+2本升硕项目：</w:t>
      </w:r>
    </w:p>
    <w:p>
      <w:pPr>
        <w:keepNext w:val="0"/>
        <w:keepLines w:val="0"/>
        <w:pageBreakBefore w:val="0"/>
        <w:numPr>
          <w:ilvl w:val="0"/>
          <w:numId w:val="1"/>
        </w:numPr>
        <w:tabs>
          <w:tab w:val="center" w:pos="4153"/>
        </w:tabs>
        <w:kinsoku/>
        <w:overflowPunct/>
        <w:topLinePunct w:val="0"/>
        <w:autoSpaceDE/>
        <w:autoSpaceDN/>
        <w:bidi w:val="0"/>
        <w:adjustRightInd w:val="0"/>
        <w:snapToGrid w:val="0"/>
        <w:spacing w:beforeAutospacing="0" w:afterAutospacing="0" w:line="428" w:lineRule="auto"/>
        <w:ind w:left="0" w:leftChars="0" w:right="0" w:rightChars="0" w:firstLine="420" w:firstLineChars="200"/>
        <w:textAlignment w:val="auto"/>
        <w:outlineLvl w:val="9"/>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 年级要求：我校在读本科生</w:t>
      </w:r>
    </w:p>
    <w:p>
      <w:pPr>
        <w:keepNext w:val="0"/>
        <w:keepLines w:val="0"/>
        <w:pageBreakBefore w:val="0"/>
        <w:numPr>
          <w:ilvl w:val="0"/>
          <w:numId w:val="1"/>
        </w:numPr>
        <w:tabs>
          <w:tab w:val="center" w:pos="4153"/>
          <w:tab w:val="clear" w:pos="0"/>
        </w:tabs>
        <w:kinsoku/>
        <w:overflowPunct/>
        <w:topLinePunct w:val="0"/>
        <w:autoSpaceDE/>
        <w:autoSpaceDN/>
        <w:bidi w:val="0"/>
        <w:adjustRightInd w:val="0"/>
        <w:snapToGrid w:val="0"/>
        <w:spacing w:beforeAutospacing="0" w:afterAutospacing="0" w:line="428" w:lineRule="auto"/>
        <w:ind w:left="0" w:leftChars="0" w:right="0" w:rightChars="0" w:firstLine="420" w:firstLineChars="200"/>
        <w:textAlignment w:val="auto"/>
        <w:outlineLvl w:val="9"/>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 xml:space="preserve"> </w:t>
      </w:r>
      <w:r>
        <w:rPr>
          <w:rFonts w:hint="eastAsia" w:ascii="宋体" w:hAnsi="宋体" w:cs="宋体"/>
          <w:color w:val="auto"/>
          <w:kern w:val="0"/>
          <w:sz w:val="21"/>
          <w:szCs w:val="21"/>
          <w:shd w:val="clear" w:color="auto" w:fill="FFFFFF"/>
          <w:lang w:val="en-US" w:eastAsia="zh-CN"/>
        </w:rPr>
        <w:t xml:space="preserve"> </w:t>
      </w:r>
      <w:r>
        <w:rPr>
          <w:rFonts w:hint="eastAsia" w:ascii="宋体" w:hAnsi="宋体" w:eastAsia="宋体" w:cs="宋体"/>
          <w:color w:val="auto"/>
          <w:kern w:val="0"/>
          <w:sz w:val="21"/>
          <w:szCs w:val="21"/>
          <w:shd w:val="clear" w:color="auto" w:fill="FFFFFF"/>
        </w:rPr>
        <w:t>专业要求：</w:t>
      </w:r>
      <w:r>
        <w:rPr>
          <w:rFonts w:hint="eastAsia" w:ascii="宋体" w:hAnsi="宋体" w:eastAsia="宋体" w:cs="宋体"/>
          <w:color w:val="auto"/>
          <w:kern w:val="0"/>
          <w:sz w:val="21"/>
          <w:szCs w:val="21"/>
          <w:shd w:val="clear" w:color="auto" w:fill="FFFFFF"/>
          <w:lang w:eastAsia="zh-CN"/>
        </w:rPr>
        <w:t>专业不限</w:t>
      </w:r>
      <w:r>
        <w:rPr>
          <w:rFonts w:hint="eastAsia" w:ascii="宋体" w:hAnsi="宋体" w:eastAsia="宋体" w:cs="宋体"/>
          <w:color w:val="auto"/>
          <w:kern w:val="0"/>
          <w:sz w:val="21"/>
          <w:szCs w:val="21"/>
          <w:shd w:val="clear" w:color="auto" w:fill="FFFFFF"/>
        </w:rPr>
        <w:t>，入读硕士可以换专业</w:t>
      </w:r>
    </w:p>
    <w:p>
      <w:pPr>
        <w:keepNext w:val="0"/>
        <w:keepLines w:val="0"/>
        <w:pageBreakBefore w:val="0"/>
        <w:numPr>
          <w:ilvl w:val="0"/>
          <w:numId w:val="0"/>
        </w:numPr>
        <w:tabs>
          <w:tab w:val="center" w:pos="4153"/>
        </w:tabs>
        <w:kinsoku/>
        <w:overflowPunct/>
        <w:topLinePunct w:val="0"/>
        <w:autoSpaceDE/>
        <w:autoSpaceDN/>
        <w:bidi w:val="0"/>
        <w:adjustRightInd w:val="0"/>
        <w:snapToGrid w:val="0"/>
        <w:spacing w:beforeAutospacing="0" w:afterAutospacing="0" w:line="428" w:lineRule="auto"/>
        <w:ind w:leftChars="200" w:right="0" w:rightChars="0"/>
        <w:textAlignment w:val="auto"/>
        <w:outlineLvl w:val="9"/>
        <w:rPr>
          <w:rFonts w:hint="eastAsia" w:ascii="宋体" w:hAnsi="宋体" w:eastAsia="宋体" w:cs="宋体"/>
          <w:color w:val="auto"/>
          <w:kern w:val="0"/>
          <w:sz w:val="21"/>
          <w:szCs w:val="21"/>
          <w:shd w:val="clear" w:color="auto" w:fill="FFFFFF"/>
        </w:rPr>
      </w:pP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428" w:lineRule="auto"/>
        <w:ind w:left="0" w:leftChars="0" w:right="0" w:rightChars="0" w:firstLine="211" w:firstLineChars="100"/>
        <w:jc w:val="left"/>
        <w:textAlignment w:val="auto"/>
        <w:outlineLvl w:val="9"/>
        <w:rPr>
          <w:rStyle w:val="5"/>
          <w:rFonts w:hint="eastAsia" w:ascii="宋体" w:hAnsi="宋体" w:eastAsia="宋体" w:cs="宋体"/>
          <w:color w:val="auto"/>
          <w:kern w:val="0"/>
          <w:sz w:val="21"/>
          <w:szCs w:val="21"/>
          <w:shd w:val="clear" w:color="auto" w:fill="FFFFFF"/>
          <w:lang w:val="en-US" w:eastAsia="zh-CN" w:bidi="ar"/>
        </w:rPr>
      </w:pPr>
      <w:r>
        <w:rPr>
          <w:rStyle w:val="5"/>
          <w:rFonts w:hint="eastAsia" w:ascii="宋体" w:hAnsi="宋体" w:eastAsia="宋体" w:cs="宋体"/>
          <w:color w:val="auto"/>
          <w:kern w:val="0"/>
          <w:sz w:val="21"/>
          <w:szCs w:val="21"/>
          <w:shd w:val="clear" w:color="auto" w:fill="FFFFFF"/>
          <w:lang w:val="en-US" w:eastAsia="zh-CN" w:bidi="ar"/>
        </w:rPr>
        <w:t>四、报名截止时间：</w:t>
      </w:r>
    </w:p>
    <w:p>
      <w:pPr>
        <w:keepNext w:val="0"/>
        <w:keepLines w:val="0"/>
        <w:pageBreakBefore w:val="0"/>
        <w:kinsoku/>
        <w:overflowPunct/>
        <w:topLinePunct w:val="0"/>
        <w:autoSpaceDE/>
        <w:autoSpaceDN/>
        <w:bidi w:val="0"/>
        <w:adjustRightInd w:val="0"/>
        <w:snapToGrid w:val="0"/>
        <w:spacing w:beforeAutospacing="0" w:afterAutospacing="0" w:line="428" w:lineRule="auto"/>
        <w:ind w:left="0" w:leftChars="0" w:right="0" w:rightChars="0"/>
        <w:textAlignment w:val="auto"/>
        <w:outlineLvl w:val="9"/>
        <w:rPr>
          <w:rFonts w:hint="eastAsia" w:ascii="宋体" w:hAnsi="宋体" w:eastAsia="宋体" w:cs="宋体"/>
          <w:b w:val="0"/>
          <w:bCs/>
          <w:color w:val="auto"/>
          <w:kern w:val="0"/>
          <w:sz w:val="21"/>
          <w:szCs w:val="21"/>
          <w:shd w:val="clear" w:color="auto" w:fill="FFFFFF"/>
          <w:lang w:val="en-US" w:eastAsia="zh-CN"/>
        </w:rPr>
      </w:pPr>
      <w:r>
        <w:rPr>
          <w:rFonts w:hint="eastAsia" w:ascii="宋体" w:hAnsi="宋体" w:eastAsia="宋体" w:cs="宋体"/>
          <w:b w:val="0"/>
          <w:bCs/>
          <w:color w:val="auto"/>
          <w:kern w:val="0"/>
          <w:sz w:val="21"/>
          <w:szCs w:val="21"/>
          <w:shd w:val="clear" w:color="auto" w:fill="FFFFFF"/>
          <w:lang w:val="en-US" w:eastAsia="zh-CN"/>
        </w:rPr>
        <w:t>春季</w:t>
      </w:r>
      <w:r>
        <w:rPr>
          <w:rFonts w:hint="eastAsia" w:ascii="宋体" w:hAnsi="宋体" w:cs="宋体"/>
          <w:b w:val="0"/>
          <w:bCs/>
          <w:color w:val="auto"/>
          <w:kern w:val="0"/>
          <w:sz w:val="21"/>
          <w:szCs w:val="21"/>
          <w:shd w:val="clear" w:color="auto" w:fill="FFFFFF"/>
          <w:lang w:val="en-US" w:eastAsia="zh-CN"/>
        </w:rPr>
        <w:t>（3月）</w:t>
      </w:r>
      <w:r>
        <w:rPr>
          <w:rFonts w:hint="eastAsia" w:ascii="宋体" w:hAnsi="宋体" w:eastAsia="宋体" w:cs="宋体"/>
          <w:b w:val="0"/>
          <w:bCs/>
          <w:color w:val="auto"/>
          <w:kern w:val="0"/>
          <w:sz w:val="21"/>
          <w:szCs w:val="21"/>
          <w:shd w:val="clear" w:color="auto" w:fill="FFFFFF"/>
          <w:lang w:val="en-US" w:eastAsia="zh-CN"/>
        </w:rPr>
        <w:t>入学：11月</w:t>
      </w:r>
      <w:r>
        <w:rPr>
          <w:rFonts w:hint="eastAsia" w:ascii="宋体" w:hAnsi="宋体" w:cs="宋体"/>
          <w:b w:val="0"/>
          <w:bCs/>
          <w:color w:val="auto"/>
          <w:kern w:val="0"/>
          <w:sz w:val="21"/>
          <w:szCs w:val="21"/>
          <w:shd w:val="clear" w:color="auto" w:fill="FFFFFF"/>
          <w:lang w:val="en-US" w:eastAsia="zh-CN"/>
        </w:rPr>
        <w:t>11</w:t>
      </w:r>
      <w:r>
        <w:rPr>
          <w:rFonts w:hint="eastAsia" w:ascii="宋体" w:hAnsi="宋体" w:eastAsia="宋体" w:cs="宋体"/>
          <w:b w:val="0"/>
          <w:bCs/>
          <w:color w:val="auto"/>
          <w:kern w:val="0"/>
          <w:sz w:val="21"/>
          <w:szCs w:val="21"/>
          <w:shd w:val="clear" w:color="auto" w:fill="FFFFFF"/>
          <w:lang w:val="en-US" w:eastAsia="zh-CN"/>
        </w:rPr>
        <w:t>日</w:t>
      </w:r>
    </w:p>
    <w:p>
      <w:pPr>
        <w:keepNext w:val="0"/>
        <w:keepLines w:val="0"/>
        <w:pageBreakBefore w:val="0"/>
        <w:kinsoku/>
        <w:overflowPunct/>
        <w:topLinePunct w:val="0"/>
        <w:autoSpaceDE/>
        <w:autoSpaceDN/>
        <w:bidi w:val="0"/>
        <w:adjustRightInd w:val="0"/>
        <w:snapToGrid w:val="0"/>
        <w:spacing w:beforeAutospacing="0" w:afterAutospacing="0" w:line="428" w:lineRule="auto"/>
        <w:ind w:left="0" w:leftChars="0" w:right="0" w:rightChars="0"/>
        <w:textAlignment w:val="auto"/>
        <w:outlineLvl w:val="9"/>
        <w:rPr>
          <w:rFonts w:hint="eastAsia" w:ascii="宋体" w:hAnsi="宋体" w:eastAsia="宋体" w:cs="宋体"/>
          <w:b w:val="0"/>
          <w:bCs/>
          <w:color w:val="auto"/>
          <w:kern w:val="0"/>
          <w:sz w:val="21"/>
          <w:szCs w:val="21"/>
          <w:shd w:val="clear" w:color="auto" w:fill="FFFFFF"/>
          <w:lang w:val="en-US" w:eastAsia="zh-CN"/>
        </w:rPr>
      </w:pPr>
      <w:r>
        <w:rPr>
          <w:rFonts w:hint="eastAsia" w:ascii="宋体" w:hAnsi="宋体" w:eastAsia="宋体" w:cs="宋体"/>
          <w:b w:val="0"/>
          <w:bCs/>
          <w:color w:val="auto"/>
          <w:kern w:val="0"/>
          <w:sz w:val="21"/>
          <w:szCs w:val="21"/>
          <w:shd w:val="clear" w:color="auto" w:fill="FFFFFF"/>
          <w:lang w:val="en-US" w:eastAsia="zh-CN"/>
        </w:rPr>
        <w:t>秋季</w:t>
      </w:r>
      <w:r>
        <w:rPr>
          <w:rFonts w:hint="eastAsia" w:ascii="宋体" w:hAnsi="宋体" w:cs="宋体"/>
          <w:b w:val="0"/>
          <w:bCs/>
          <w:color w:val="auto"/>
          <w:kern w:val="0"/>
          <w:sz w:val="21"/>
          <w:szCs w:val="21"/>
          <w:shd w:val="clear" w:color="auto" w:fill="FFFFFF"/>
          <w:lang w:val="en-US" w:eastAsia="zh-CN"/>
        </w:rPr>
        <w:t>（9月）</w:t>
      </w:r>
      <w:r>
        <w:rPr>
          <w:rFonts w:hint="eastAsia" w:ascii="宋体" w:hAnsi="宋体" w:eastAsia="宋体" w:cs="宋体"/>
          <w:b w:val="0"/>
          <w:bCs/>
          <w:color w:val="auto"/>
          <w:kern w:val="0"/>
          <w:sz w:val="21"/>
          <w:szCs w:val="21"/>
          <w:shd w:val="clear" w:color="auto" w:fill="FFFFFF"/>
          <w:lang w:val="en-US" w:eastAsia="zh-CN"/>
        </w:rPr>
        <w:t xml:space="preserve">入学：5月10日 </w:t>
      </w:r>
    </w:p>
    <w:p>
      <w:pPr>
        <w:keepNext w:val="0"/>
        <w:keepLines w:val="0"/>
        <w:pageBreakBefore w:val="0"/>
        <w:kinsoku/>
        <w:overflowPunct/>
        <w:topLinePunct w:val="0"/>
        <w:autoSpaceDE/>
        <w:autoSpaceDN/>
        <w:bidi w:val="0"/>
        <w:adjustRightInd w:val="0"/>
        <w:snapToGrid w:val="0"/>
        <w:spacing w:beforeAutospacing="0" w:afterAutospacing="0" w:line="428" w:lineRule="auto"/>
        <w:ind w:left="0" w:leftChars="0" w:right="0" w:rightChars="0"/>
        <w:textAlignment w:val="auto"/>
        <w:outlineLvl w:val="9"/>
        <w:rPr>
          <w:rFonts w:hint="eastAsia" w:ascii="宋体" w:hAnsi="宋体" w:eastAsia="宋体" w:cs="宋体"/>
          <w:b w:val="0"/>
          <w:bCs/>
          <w:color w:val="auto"/>
          <w:kern w:val="0"/>
          <w:sz w:val="21"/>
          <w:szCs w:val="21"/>
          <w:shd w:val="clear" w:color="auto" w:fill="FFFFFF"/>
          <w:lang w:val="en-US" w:eastAsia="zh-CN"/>
        </w:rPr>
      </w:pPr>
    </w:p>
    <w:p>
      <w:pPr>
        <w:keepNext w:val="0"/>
        <w:keepLines w:val="0"/>
        <w:pageBreakBefore w:val="0"/>
        <w:widowControl/>
        <w:numPr>
          <w:ilvl w:val="0"/>
          <w:numId w:val="2"/>
        </w:numPr>
        <w:suppressLineNumbers w:val="0"/>
        <w:tabs>
          <w:tab w:val="center" w:pos="4153"/>
        </w:tabs>
        <w:kinsoku/>
        <w:overflowPunct/>
        <w:topLinePunct w:val="0"/>
        <w:autoSpaceDE/>
        <w:autoSpaceDN/>
        <w:bidi w:val="0"/>
        <w:adjustRightInd w:val="0"/>
        <w:snapToGrid w:val="0"/>
        <w:spacing w:beforeAutospacing="0" w:afterAutospacing="0" w:line="428" w:lineRule="auto"/>
        <w:ind w:left="0" w:leftChars="0" w:right="0" w:rightChars="0"/>
        <w:jc w:val="left"/>
        <w:textAlignment w:val="auto"/>
        <w:outlineLvl w:val="9"/>
        <w:rPr>
          <w:rStyle w:val="5"/>
          <w:rFonts w:hint="eastAsia" w:ascii="宋体" w:hAnsi="宋体" w:eastAsia="宋体" w:cs="宋体"/>
          <w:color w:val="auto"/>
          <w:kern w:val="0"/>
          <w:sz w:val="21"/>
          <w:szCs w:val="21"/>
          <w:shd w:val="clear" w:color="auto" w:fill="FFFFFF"/>
          <w:lang w:val="en-US" w:eastAsia="zh-CN" w:bidi="ar"/>
        </w:rPr>
      </w:pPr>
      <w:r>
        <w:rPr>
          <w:rStyle w:val="5"/>
          <w:rFonts w:hint="eastAsia" w:ascii="宋体" w:hAnsi="宋体" w:eastAsia="宋体" w:cs="宋体"/>
          <w:color w:val="auto"/>
          <w:kern w:val="0"/>
          <w:sz w:val="21"/>
          <w:szCs w:val="21"/>
          <w:shd w:val="clear" w:color="auto" w:fill="FFFFFF"/>
          <w:lang w:val="en-US" w:eastAsia="zh-CN" w:bidi="ar"/>
        </w:rPr>
        <w:t>学习时间及名额：</w:t>
      </w:r>
    </w:p>
    <w:p>
      <w:pPr>
        <w:keepNext w:val="0"/>
        <w:keepLines w:val="0"/>
        <w:pageBreakBefore w:val="0"/>
        <w:kinsoku/>
        <w:overflowPunct/>
        <w:topLinePunct w:val="0"/>
        <w:autoSpaceDE/>
        <w:autoSpaceDN/>
        <w:bidi w:val="0"/>
        <w:adjustRightInd w:val="0"/>
        <w:snapToGrid w:val="0"/>
        <w:spacing w:beforeAutospacing="0" w:afterAutospacing="0" w:line="428" w:lineRule="auto"/>
        <w:ind w:left="0" w:leftChars="0" w:right="0" w:rightChars="0"/>
        <w:textAlignment w:val="auto"/>
        <w:outlineLvl w:val="9"/>
        <w:rPr>
          <w:rFonts w:hint="eastAsia" w:ascii="宋体" w:hAnsi="宋体" w:eastAsia="宋体" w:cs="宋体"/>
          <w:b/>
          <w:bCs w:val="0"/>
          <w:color w:val="auto"/>
          <w:kern w:val="0"/>
          <w:sz w:val="21"/>
          <w:szCs w:val="21"/>
          <w:shd w:val="clear" w:color="auto" w:fill="FFFFFF"/>
          <w:lang w:val="en-US" w:eastAsia="zh-CN"/>
        </w:rPr>
      </w:pPr>
      <w:r>
        <w:rPr>
          <w:rFonts w:hint="eastAsia" w:ascii="宋体" w:hAnsi="宋体" w:eastAsia="宋体" w:cs="宋体"/>
          <w:b/>
          <w:bCs w:val="0"/>
          <w:color w:val="auto"/>
          <w:kern w:val="0"/>
          <w:sz w:val="21"/>
          <w:szCs w:val="21"/>
          <w:shd w:val="clear" w:color="auto" w:fill="FFFFFF"/>
          <w:lang w:val="en-US" w:eastAsia="zh-CN"/>
        </w:rPr>
        <w:t>免学费交换生  每年2个名额 （一学期）</w:t>
      </w:r>
    </w:p>
    <w:p>
      <w:pPr>
        <w:keepNext w:val="0"/>
        <w:keepLines w:val="0"/>
        <w:pageBreakBefore w:val="0"/>
        <w:kinsoku/>
        <w:overflowPunct/>
        <w:topLinePunct w:val="0"/>
        <w:autoSpaceDE/>
        <w:autoSpaceDN/>
        <w:bidi w:val="0"/>
        <w:adjustRightInd w:val="0"/>
        <w:snapToGrid w:val="0"/>
        <w:spacing w:beforeAutospacing="0" w:afterAutospacing="0" w:line="428" w:lineRule="auto"/>
        <w:ind w:left="0" w:leftChars="0" w:right="0" w:rightChars="0"/>
        <w:textAlignment w:val="auto"/>
        <w:outlineLvl w:val="9"/>
        <w:rPr>
          <w:rFonts w:hint="eastAsia" w:ascii="宋体" w:hAnsi="宋体" w:eastAsia="宋体" w:cs="宋体"/>
          <w:b w:val="0"/>
          <w:bCs/>
          <w:color w:val="auto"/>
          <w:kern w:val="0"/>
          <w:sz w:val="21"/>
          <w:szCs w:val="21"/>
          <w:shd w:val="clear" w:color="auto" w:fill="FFFFFF"/>
          <w:lang w:val="en-US" w:eastAsia="zh-CN"/>
        </w:rPr>
      </w:pPr>
      <w:r>
        <w:rPr>
          <w:rFonts w:hint="eastAsia" w:ascii="宋体" w:hAnsi="宋体" w:eastAsia="宋体" w:cs="宋体"/>
          <w:b w:val="0"/>
          <w:bCs/>
          <w:color w:val="auto"/>
          <w:kern w:val="0"/>
          <w:sz w:val="21"/>
          <w:szCs w:val="21"/>
          <w:shd w:val="clear" w:color="auto" w:fill="FFFFFF"/>
          <w:lang w:val="en-US" w:eastAsia="zh-CN"/>
        </w:rPr>
        <w:t>未选上免费交换生的，可参加：</w:t>
      </w:r>
    </w:p>
    <w:p>
      <w:pPr>
        <w:keepNext w:val="0"/>
        <w:keepLines w:val="0"/>
        <w:pageBreakBefore w:val="0"/>
        <w:kinsoku/>
        <w:overflowPunct/>
        <w:topLinePunct w:val="0"/>
        <w:autoSpaceDE/>
        <w:autoSpaceDN/>
        <w:bidi w:val="0"/>
        <w:adjustRightInd w:val="0"/>
        <w:snapToGrid w:val="0"/>
        <w:spacing w:beforeAutospacing="0" w:afterAutospacing="0" w:line="428" w:lineRule="auto"/>
        <w:ind w:left="0" w:leftChars="0" w:right="0" w:rightChars="0"/>
        <w:textAlignment w:val="auto"/>
        <w:outlineLvl w:val="9"/>
        <w:rPr>
          <w:rFonts w:hint="eastAsia" w:ascii="宋体" w:hAnsi="宋体" w:eastAsia="宋体" w:cs="宋体"/>
          <w:b w:val="0"/>
          <w:bCs/>
          <w:color w:val="auto"/>
          <w:kern w:val="0"/>
          <w:sz w:val="21"/>
          <w:szCs w:val="21"/>
          <w:shd w:val="clear" w:color="auto" w:fill="FFFFFF"/>
          <w:lang w:val="en-US" w:eastAsia="zh-CN"/>
        </w:rPr>
      </w:pPr>
      <w:r>
        <w:rPr>
          <w:rFonts w:hint="eastAsia" w:ascii="宋体" w:hAnsi="宋体" w:eastAsia="宋体" w:cs="宋体"/>
          <w:b w:val="0"/>
          <w:bCs/>
          <w:color w:val="auto"/>
          <w:kern w:val="0"/>
          <w:sz w:val="21"/>
          <w:szCs w:val="21"/>
          <w:shd w:val="clear" w:color="auto" w:fill="FFFFFF"/>
          <w:lang w:val="en-US" w:eastAsia="zh-CN"/>
        </w:rPr>
        <w:t xml:space="preserve">自费交换生 名额不限 （一学期或一学年） </w:t>
      </w:r>
    </w:p>
    <w:p>
      <w:pPr>
        <w:keepNext w:val="0"/>
        <w:keepLines w:val="0"/>
        <w:pageBreakBefore w:val="0"/>
        <w:kinsoku/>
        <w:overflowPunct/>
        <w:topLinePunct w:val="0"/>
        <w:autoSpaceDE/>
        <w:autoSpaceDN/>
        <w:bidi w:val="0"/>
        <w:adjustRightInd w:val="0"/>
        <w:snapToGrid w:val="0"/>
        <w:spacing w:beforeAutospacing="0" w:afterAutospacing="0" w:line="428" w:lineRule="auto"/>
        <w:ind w:left="0" w:leftChars="0" w:right="0" w:rightChars="0"/>
        <w:textAlignment w:val="auto"/>
        <w:outlineLvl w:val="9"/>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b/>
          <w:bCs w:val="0"/>
          <w:color w:val="auto"/>
          <w:kern w:val="0"/>
          <w:sz w:val="21"/>
          <w:szCs w:val="21"/>
          <w:shd w:val="clear" w:color="auto" w:fill="FFFFFF"/>
          <w:lang w:val="en-US" w:eastAsia="zh-CN"/>
        </w:rPr>
        <w:t>3+1+2本升硕</w:t>
      </w:r>
      <w:r>
        <w:rPr>
          <w:rFonts w:hint="eastAsia" w:ascii="宋体" w:hAnsi="宋体" w:eastAsia="宋体" w:cs="宋体"/>
          <w:b w:val="0"/>
          <w:bCs/>
          <w:color w:val="auto"/>
          <w:kern w:val="0"/>
          <w:sz w:val="21"/>
          <w:szCs w:val="21"/>
          <w:shd w:val="clear" w:color="auto" w:fill="FFFFFF"/>
          <w:lang w:val="en-US" w:eastAsia="zh-CN"/>
        </w:rPr>
        <w:t xml:space="preserve">  名额不限</w:t>
      </w:r>
      <w:r>
        <w:rPr>
          <w:rFonts w:hint="eastAsia" w:ascii="宋体" w:hAnsi="宋体" w:cs="宋体"/>
          <w:b w:val="0"/>
          <w:bCs/>
          <w:color w:val="auto"/>
          <w:kern w:val="0"/>
          <w:sz w:val="21"/>
          <w:szCs w:val="21"/>
          <w:shd w:val="clear" w:color="auto" w:fill="FFFFFF"/>
          <w:lang w:val="en-US" w:eastAsia="zh-CN"/>
        </w:rPr>
        <w:t>，</w:t>
      </w:r>
      <w:r>
        <w:rPr>
          <w:rFonts w:hint="eastAsia" w:ascii="宋体" w:hAnsi="宋体" w:eastAsia="宋体" w:cs="宋体"/>
          <w:color w:val="auto"/>
          <w:kern w:val="0"/>
          <w:sz w:val="21"/>
          <w:szCs w:val="21"/>
          <w:shd w:val="clear" w:color="auto" w:fill="FFFFFF"/>
          <w:lang w:val="en-US" w:eastAsia="zh-CN" w:bidi="ar"/>
        </w:rPr>
        <w:t>大三学生利用暑假、寒假及大四下学期（2019年7-9月，2019年2-5月）在新罗大学进行韩语学习，韩语达三级且能如期获得我校本科文凭可直接被新罗大学录取为硕士研究生。</w:t>
      </w:r>
    </w:p>
    <w:p>
      <w:pPr>
        <w:keepNext w:val="0"/>
        <w:keepLines w:val="0"/>
        <w:pageBreakBefore w:val="0"/>
        <w:kinsoku/>
        <w:overflowPunct/>
        <w:topLinePunct w:val="0"/>
        <w:autoSpaceDE/>
        <w:autoSpaceDN/>
        <w:bidi w:val="0"/>
        <w:adjustRightInd w:val="0"/>
        <w:snapToGrid w:val="0"/>
        <w:spacing w:beforeAutospacing="0" w:afterAutospacing="0" w:line="428" w:lineRule="auto"/>
        <w:ind w:left="0" w:leftChars="0" w:right="0" w:rightChars="0"/>
        <w:textAlignment w:val="auto"/>
        <w:outlineLvl w:val="9"/>
        <w:rPr>
          <w:rFonts w:hint="eastAsia" w:ascii="宋体" w:hAnsi="宋体" w:eastAsia="宋体" w:cs="宋体"/>
          <w:color w:val="auto"/>
          <w:kern w:val="0"/>
          <w:sz w:val="21"/>
          <w:szCs w:val="21"/>
          <w:shd w:val="clear" w:color="auto" w:fill="FFFFFF"/>
          <w:lang w:val="en-US" w:eastAsia="zh-CN" w:bidi="ar"/>
        </w:rPr>
      </w:pP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428" w:lineRule="auto"/>
        <w:ind w:left="0" w:leftChars="0" w:right="0" w:rightChars="0" w:firstLine="211" w:firstLineChars="100"/>
        <w:jc w:val="left"/>
        <w:textAlignment w:val="auto"/>
        <w:outlineLvl w:val="9"/>
        <w:rPr>
          <w:rFonts w:hint="eastAsia" w:ascii="宋体" w:hAnsi="宋体" w:eastAsia="宋体" w:cs="宋体"/>
          <w:color w:val="auto"/>
          <w:sz w:val="21"/>
          <w:szCs w:val="21"/>
        </w:rPr>
      </w:pPr>
      <w:r>
        <w:rPr>
          <w:rStyle w:val="5"/>
          <w:rFonts w:hint="eastAsia" w:ascii="宋体" w:hAnsi="宋体" w:eastAsia="宋体" w:cs="宋体"/>
          <w:color w:val="auto"/>
          <w:kern w:val="0"/>
          <w:sz w:val="21"/>
          <w:szCs w:val="21"/>
          <w:shd w:val="clear" w:color="auto" w:fill="FFFFFF"/>
          <w:lang w:val="en-US" w:eastAsia="zh-CN" w:bidi="ar"/>
        </w:rPr>
        <w:t>六、报名材料：</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428" w:lineRule="auto"/>
        <w:ind w:left="0" w:leftChars="0" w:right="0" w:right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shd w:val="clear" w:color="auto" w:fill="FFFFFF"/>
          <w:lang w:val="en-US" w:eastAsia="zh-CN" w:bidi="ar"/>
        </w:rPr>
        <w:t>南昌航空大学赴新罗大学学习申请表（见附件）</w:t>
      </w:r>
    </w:p>
    <w:p>
      <w:pPr>
        <w:keepNext w:val="0"/>
        <w:keepLines w:val="0"/>
        <w:pageBreakBefore w:val="0"/>
        <w:widowControl/>
        <w:kinsoku/>
        <w:wordWrap w:val="0"/>
        <w:overflowPunct/>
        <w:topLinePunct w:val="0"/>
        <w:autoSpaceDE/>
        <w:autoSpaceDN/>
        <w:bidi w:val="0"/>
        <w:adjustRightInd w:val="0"/>
        <w:snapToGrid w:val="0"/>
        <w:spacing w:beforeAutospacing="0" w:afterAutospacing="0" w:line="428" w:lineRule="auto"/>
        <w:ind w:left="0" w:leftChars="0" w:right="0" w:rightChars="0" w:firstLine="211" w:firstLineChars="100"/>
        <w:jc w:val="left"/>
        <w:textAlignment w:val="auto"/>
        <w:outlineLvl w:val="9"/>
        <w:rPr>
          <w:rFonts w:hint="eastAsia" w:ascii="宋体" w:hAnsi="宋体" w:eastAsia="宋体" w:cs="宋体"/>
          <w:color w:val="auto"/>
          <w:sz w:val="21"/>
          <w:szCs w:val="21"/>
        </w:rPr>
      </w:pPr>
      <w:r>
        <w:rPr>
          <w:rStyle w:val="5"/>
          <w:rFonts w:hint="eastAsia" w:ascii="宋体" w:hAnsi="宋体" w:eastAsia="宋体" w:cs="宋体"/>
          <w:color w:val="auto"/>
          <w:kern w:val="0"/>
          <w:sz w:val="21"/>
          <w:szCs w:val="21"/>
          <w:shd w:val="clear" w:color="auto" w:fill="FFFFFF"/>
        </w:rPr>
        <w:t>七、学校选拔：</w:t>
      </w:r>
    </w:p>
    <w:p>
      <w:pPr>
        <w:keepNext w:val="0"/>
        <w:keepLines w:val="0"/>
        <w:pageBreakBefore w:val="0"/>
        <w:widowControl/>
        <w:kinsoku/>
        <w:overflowPunct/>
        <w:topLinePunct w:val="0"/>
        <w:autoSpaceDE/>
        <w:autoSpaceDN/>
        <w:bidi w:val="0"/>
        <w:adjustRightInd w:val="0"/>
        <w:snapToGrid w:val="0"/>
        <w:spacing w:beforeAutospacing="0" w:afterAutospacing="0" w:line="428"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shd w:val="clear" w:color="auto" w:fill="FFFFFF"/>
        </w:rPr>
      </w:pPr>
      <w:r>
        <w:rPr>
          <w:rFonts w:hint="eastAsia" w:ascii="新宋体" w:hAnsi="新宋体" w:eastAsia="新宋体" w:cs="新宋体"/>
          <w:color w:val="auto"/>
          <w:sz w:val="21"/>
          <w:szCs w:val="21"/>
          <w:shd w:val="clear" w:color="auto" w:fill="FFFFFF"/>
        </w:rPr>
        <w:t>国际合作与交流处，</w:t>
      </w:r>
      <w:r>
        <w:rPr>
          <w:rFonts w:hint="eastAsia" w:ascii="宋体" w:hAnsi="宋体" w:eastAsia="宋体" w:cs="宋体"/>
          <w:color w:val="auto"/>
          <w:kern w:val="0"/>
          <w:sz w:val="21"/>
          <w:szCs w:val="21"/>
          <w:shd w:val="clear" w:color="auto" w:fill="FFFFFF"/>
        </w:rPr>
        <w:t>对经学院同意报名的学生材料进行审核，择优推荐至韩国新罗大学，由对方</w:t>
      </w:r>
      <w:r>
        <w:rPr>
          <w:rFonts w:hint="eastAsia" w:ascii="宋体" w:hAnsi="宋体" w:cs="宋体"/>
          <w:color w:val="auto"/>
          <w:kern w:val="0"/>
          <w:sz w:val="21"/>
          <w:szCs w:val="21"/>
          <w:shd w:val="clear" w:color="auto" w:fill="FFFFFF"/>
          <w:lang w:eastAsia="zh-CN"/>
        </w:rPr>
        <w:t>院校</w:t>
      </w:r>
      <w:r>
        <w:rPr>
          <w:rFonts w:hint="eastAsia" w:ascii="宋体" w:hAnsi="宋体" w:eastAsia="宋体" w:cs="宋体"/>
          <w:color w:val="auto"/>
          <w:kern w:val="0"/>
          <w:sz w:val="21"/>
          <w:szCs w:val="21"/>
          <w:shd w:val="clear" w:color="auto" w:fill="FFFFFF"/>
        </w:rPr>
        <w:t>最终审核录取。</w:t>
      </w:r>
    </w:p>
    <w:p>
      <w:pPr>
        <w:keepNext w:val="0"/>
        <w:keepLines w:val="0"/>
        <w:pageBreakBefore w:val="0"/>
        <w:widowControl/>
        <w:kinsoku/>
        <w:overflowPunct/>
        <w:topLinePunct w:val="0"/>
        <w:autoSpaceDE/>
        <w:autoSpaceDN/>
        <w:bidi w:val="0"/>
        <w:adjustRightInd w:val="0"/>
        <w:snapToGrid w:val="0"/>
        <w:spacing w:beforeAutospacing="0" w:afterAutospacing="0" w:line="428"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shd w:val="clear" w:color="auto" w:fill="FFFFFF"/>
        </w:rPr>
      </w:pPr>
    </w:p>
    <w:p>
      <w:pPr>
        <w:keepNext w:val="0"/>
        <w:keepLines w:val="0"/>
        <w:pageBreakBefore w:val="0"/>
        <w:widowControl/>
        <w:numPr>
          <w:ilvl w:val="0"/>
          <w:numId w:val="3"/>
        </w:numPr>
        <w:suppressLineNumbers w:val="0"/>
        <w:kinsoku/>
        <w:wordWrap w:val="0"/>
        <w:overflowPunct/>
        <w:topLinePunct w:val="0"/>
        <w:autoSpaceDE/>
        <w:autoSpaceDN/>
        <w:bidi w:val="0"/>
        <w:adjustRightInd w:val="0"/>
        <w:snapToGrid w:val="0"/>
        <w:spacing w:beforeAutospacing="0" w:afterAutospacing="0" w:line="428" w:lineRule="auto"/>
        <w:ind w:left="0" w:leftChars="0" w:right="0" w:rightChars="0"/>
        <w:jc w:val="left"/>
        <w:textAlignment w:val="auto"/>
        <w:outlineLvl w:val="9"/>
        <w:rPr>
          <w:rStyle w:val="5"/>
          <w:rFonts w:hint="eastAsia" w:ascii="宋体" w:hAnsi="宋体" w:eastAsia="宋体" w:cs="宋体"/>
          <w:color w:val="auto"/>
          <w:kern w:val="0"/>
          <w:sz w:val="21"/>
          <w:szCs w:val="21"/>
          <w:shd w:val="clear" w:color="auto" w:fill="FFFFFF"/>
          <w:lang w:val="en-US" w:eastAsia="zh-CN" w:bidi="ar"/>
        </w:rPr>
      </w:pPr>
      <w:r>
        <w:rPr>
          <w:rStyle w:val="5"/>
          <w:rFonts w:hint="eastAsia" w:ascii="宋体" w:hAnsi="宋体" w:eastAsia="宋体" w:cs="宋体"/>
          <w:color w:val="auto"/>
          <w:kern w:val="0"/>
          <w:sz w:val="21"/>
          <w:szCs w:val="21"/>
          <w:shd w:val="clear" w:color="auto" w:fill="FFFFFF"/>
          <w:lang w:val="en-US" w:eastAsia="zh-CN" w:bidi="ar"/>
        </w:rPr>
        <w:t>留学费用（供参考）：</w:t>
      </w:r>
    </w:p>
    <w:p>
      <w:pPr>
        <w:tabs>
          <w:tab w:val="center" w:pos="4153"/>
        </w:tabs>
        <w:spacing w:line="360" w:lineRule="auto"/>
        <w:ind w:firstLine="420" w:firstLineChars="200"/>
        <w:rPr>
          <w:rFonts w:hint="eastAsia" w:ascii="宋体" w:hAnsi="宋体" w:eastAsia="宋体" w:cs="宋体"/>
          <w:color w:val="auto"/>
          <w:kern w:val="0"/>
          <w:sz w:val="21"/>
          <w:szCs w:val="21"/>
          <w:shd w:val="clear" w:color="auto" w:fill="FFFFFF"/>
          <w:lang w:eastAsia="zh-CN"/>
        </w:rPr>
      </w:pPr>
      <w:r>
        <w:rPr>
          <w:rFonts w:hint="eastAsia" w:ascii="宋体" w:hAnsi="宋体" w:eastAsia="宋体" w:cs="宋体"/>
          <w:color w:val="auto"/>
          <w:kern w:val="0"/>
          <w:sz w:val="21"/>
          <w:szCs w:val="21"/>
          <w:shd w:val="clear" w:color="auto" w:fill="FFFFFF"/>
          <w:lang w:eastAsia="zh-CN"/>
        </w:rPr>
        <w:t>1．本科学费：人文社会类约为1</w:t>
      </w:r>
      <w:r>
        <w:rPr>
          <w:rFonts w:hint="eastAsia" w:ascii="宋体" w:hAnsi="宋体" w:cs="宋体"/>
          <w:color w:val="auto"/>
          <w:kern w:val="0"/>
          <w:sz w:val="21"/>
          <w:szCs w:val="21"/>
          <w:shd w:val="clear" w:color="auto" w:fill="FFFFFF"/>
          <w:lang w:val="en-US" w:eastAsia="zh-CN"/>
        </w:rPr>
        <w:t>22</w:t>
      </w:r>
      <w:r>
        <w:rPr>
          <w:rFonts w:hint="eastAsia" w:ascii="宋体" w:hAnsi="宋体" w:eastAsia="宋体" w:cs="宋体"/>
          <w:color w:val="auto"/>
          <w:kern w:val="0"/>
          <w:sz w:val="21"/>
          <w:szCs w:val="21"/>
          <w:shd w:val="clear" w:color="auto" w:fill="FFFFFF"/>
          <w:lang w:eastAsia="zh-CN"/>
        </w:rPr>
        <w:t>00元人民币/学期、理学体育类约为1</w:t>
      </w:r>
      <w:r>
        <w:rPr>
          <w:rFonts w:hint="eastAsia" w:ascii="宋体" w:hAnsi="宋体" w:cs="宋体"/>
          <w:color w:val="auto"/>
          <w:kern w:val="0"/>
          <w:sz w:val="21"/>
          <w:szCs w:val="21"/>
          <w:shd w:val="clear" w:color="auto" w:fill="FFFFFF"/>
          <w:lang w:val="en-US" w:eastAsia="zh-CN"/>
        </w:rPr>
        <w:t>46</w:t>
      </w:r>
      <w:r>
        <w:rPr>
          <w:rFonts w:hint="eastAsia" w:ascii="宋体" w:hAnsi="宋体" w:eastAsia="宋体" w:cs="宋体"/>
          <w:color w:val="auto"/>
          <w:kern w:val="0"/>
          <w:sz w:val="21"/>
          <w:szCs w:val="21"/>
          <w:shd w:val="clear" w:color="auto" w:fill="FFFFFF"/>
          <w:lang w:eastAsia="zh-CN"/>
        </w:rPr>
        <w:t>00元人民币/学期、护理保健/工学艺术类约为1</w:t>
      </w:r>
      <w:r>
        <w:rPr>
          <w:rFonts w:hint="eastAsia" w:ascii="宋体" w:hAnsi="宋体" w:cs="宋体"/>
          <w:color w:val="auto"/>
          <w:kern w:val="0"/>
          <w:sz w:val="21"/>
          <w:szCs w:val="21"/>
          <w:shd w:val="clear" w:color="auto" w:fill="FFFFFF"/>
          <w:lang w:val="en-US" w:eastAsia="zh-CN"/>
        </w:rPr>
        <w:t>67</w:t>
      </w:r>
      <w:r>
        <w:rPr>
          <w:rFonts w:hint="eastAsia" w:ascii="宋体" w:hAnsi="宋体" w:eastAsia="宋体" w:cs="宋体"/>
          <w:color w:val="auto"/>
          <w:kern w:val="0"/>
          <w:sz w:val="21"/>
          <w:szCs w:val="21"/>
          <w:shd w:val="clear" w:color="auto" w:fill="FFFFFF"/>
          <w:lang w:eastAsia="zh-CN"/>
        </w:rPr>
        <w:t>00元人民币/学期。</w:t>
      </w:r>
    </w:p>
    <w:p>
      <w:pPr>
        <w:tabs>
          <w:tab w:val="center" w:pos="4153"/>
        </w:tabs>
        <w:spacing w:line="360" w:lineRule="auto"/>
        <w:ind w:firstLine="420" w:firstLineChars="200"/>
        <w:rPr>
          <w:rFonts w:hint="eastAsia" w:ascii="宋体" w:hAnsi="宋体" w:eastAsia="宋体" w:cs="宋体"/>
          <w:color w:val="auto"/>
          <w:kern w:val="0"/>
          <w:sz w:val="21"/>
          <w:szCs w:val="21"/>
          <w:shd w:val="clear" w:color="auto" w:fill="FFFFFF"/>
          <w:lang w:eastAsia="zh-CN"/>
        </w:rPr>
      </w:pPr>
      <w:r>
        <w:rPr>
          <w:rFonts w:hint="eastAsia" w:ascii="宋体" w:hAnsi="宋体" w:eastAsia="宋体" w:cs="宋体"/>
          <w:b w:val="0"/>
          <w:bCs w:val="0"/>
          <w:color w:val="auto"/>
          <w:kern w:val="0"/>
          <w:sz w:val="21"/>
          <w:szCs w:val="21"/>
          <w:shd w:val="clear" w:color="auto" w:fill="FFFFFF"/>
          <w:lang w:eastAsia="zh-CN"/>
        </w:rPr>
        <w:t>由学校择优选拔两名新罗大学的交换生（一学期）可享学费全免的资格</w:t>
      </w:r>
      <w:r>
        <w:rPr>
          <w:rFonts w:hint="eastAsia" w:ascii="宋体" w:hAnsi="宋体" w:eastAsia="宋体" w:cs="宋体"/>
          <w:color w:val="auto"/>
          <w:kern w:val="0"/>
          <w:sz w:val="21"/>
          <w:szCs w:val="21"/>
          <w:shd w:val="clear" w:color="auto" w:fill="FFFFFF"/>
          <w:lang w:eastAsia="zh-CN"/>
        </w:rPr>
        <w:t>。其余我校本科项目（含自费交换生）的学生可获</w:t>
      </w:r>
      <w:r>
        <w:rPr>
          <w:rFonts w:hint="eastAsia" w:ascii="宋体" w:hAnsi="宋体" w:eastAsia="宋体" w:cs="宋体"/>
          <w:color w:val="auto"/>
          <w:kern w:val="0"/>
          <w:sz w:val="21"/>
          <w:szCs w:val="21"/>
          <w:shd w:val="clear" w:color="auto" w:fill="FFFFFF"/>
          <w:lang w:val="en-US" w:eastAsia="zh-CN"/>
        </w:rPr>
        <w:t>15</w:t>
      </w:r>
      <w:r>
        <w:rPr>
          <w:rFonts w:hint="eastAsia" w:ascii="宋体" w:hAnsi="宋体" w:eastAsia="宋体" w:cs="宋体"/>
          <w:color w:val="auto"/>
          <w:kern w:val="0"/>
          <w:sz w:val="21"/>
          <w:szCs w:val="21"/>
          <w:shd w:val="clear" w:color="auto" w:fill="FFFFFF"/>
          <w:lang w:eastAsia="zh-CN"/>
        </w:rPr>
        <w:t>%学费减免的奖学金，</w:t>
      </w:r>
      <w:r>
        <w:rPr>
          <w:rFonts w:hint="eastAsia" w:ascii="宋体" w:hAnsi="宋体" w:cs="宋体"/>
          <w:color w:val="auto"/>
          <w:kern w:val="0"/>
          <w:sz w:val="21"/>
          <w:szCs w:val="21"/>
          <w:shd w:val="clear" w:color="auto" w:fill="FFFFFF"/>
          <w:lang w:val="en-US" w:eastAsia="zh-CN"/>
        </w:rPr>
        <w:t>每学期另行发放生活补助金50万韩元，</w:t>
      </w:r>
      <w:r>
        <w:rPr>
          <w:rFonts w:hint="eastAsia" w:ascii="宋体" w:hAnsi="宋体" w:eastAsia="宋体" w:cs="宋体"/>
          <w:color w:val="auto"/>
          <w:kern w:val="0"/>
          <w:sz w:val="21"/>
          <w:szCs w:val="21"/>
          <w:shd w:val="clear" w:color="auto" w:fill="FFFFFF"/>
          <w:lang w:eastAsia="zh-CN"/>
        </w:rPr>
        <w:t>以上学费为减免后学费金额。</w:t>
      </w:r>
    </w:p>
    <w:p>
      <w:pPr>
        <w:tabs>
          <w:tab w:val="center" w:pos="4153"/>
        </w:tabs>
        <w:spacing w:line="360" w:lineRule="auto"/>
        <w:ind w:firstLine="420" w:firstLineChars="200"/>
        <w:rPr>
          <w:rFonts w:hint="eastAsia" w:ascii="宋体" w:hAnsi="宋体" w:eastAsia="宋体" w:cs="宋体"/>
          <w:color w:val="auto"/>
          <w:kern w:val="0"/>
          <w:sz w:val="21"/>
          <w:szCs w:val="21"/>
          <w:shd w:val="clear" w:color="auto" w:fill="FFFFFF"/>
          <w:lang w:eastAsia="zh-CN"/>
        </w:rPr>
      </w:pPr>
      <w:r>
        <w:rPr>
          <w:rFonts w:hint="eastAsia" w:ascii="宋体" w:hAnsi="宋体" w:eastAsia="宋体" w:cs="宋体"/>
          <w:color w:val="auto"/>
          <w:kern w:val="0"/>
          <w:sz w:val="21"/>
          <w:szCs w:val="21"/>
          <w:shd w:val="clear" w:color="auto" w:fill="FFFFFF"/>
          <w:lang w:eastAsia="zh-CN"/>
        </w:rPr>
        <w:t>研究生院学费：人文社会类约为1</w:t>
      </w:r>
      <w:r>
        <w:rPr>
          <w:rFonts w:hint="eastAsia" w:ascii="宋体" w:hAnsi="宋体" w:cs="宋体"/>
          <w:color w:val="auto"/>
          <w:kern w:val="0"/>
          <w:sz w:val="21"/>
          <w:szCs w:val="21"/>
          <w:shd w:val="clear" w:color="auto" w:fill="FFFFFF"/>
          <w:lang w:val="en-US" w:eastAsia="zh-CN"/>
        </w:rPr>
        <w:t>13</w:t>
      </w:r>
      <w:r>
        <w:rPr>
          <w:rFonts w:hint="eastAsia" w:ascii="宋体" w:hAnsi="宋体" w:eastAsia="宋体" w:cs="宋体"/>
          <w:color w:val="auto"/>
          <w:kern w:val="0"/>
          <w:sz w:val="21"/>
          <w:szCs w:val="21"/>
          <w:shd w:val="clear" w:color="auto" w:fill="FFFFFF"/>
          <w:lang w:eastAsia="zh-CN"/>
        </w:rPr>
        <w:t>00元人民币/学期、理学体育类约为1</w:t>
      </w:r>
      <w:r>
        <w:rPr>
          <w:rFonts w:hint="eastAsia" w:ascii="宋体" w:hAnsi="宋体" w:cs="宋体"/>
          <w:color w:val="auto"/>
          <w:kern w:val="0"/>
          <w:sz w:val="21"/>
          <w:szCs w:val="21"/>
          <w:shd w:val="clear" w:color="auto" w:fill="FFFFFF"/>
          <w:lang w:val="en-US" w:eastAsia="zh-CN"/>
        </w:rPr>
        <w:t>30</w:t>
      </w:r>
      <w:r>
        <w:rPr>
          <w:rFonts w:hint="eastAsia" w:ascii="宋体" w:hAnsi="宋体" w:eastAsia="宋体" w:cs="宋体"/>
          <w:color w:val="auto"/>
          <w:kern w:val="0"/>
          <w:sz w:val="21"/>
          <w:szCs w:val="21"/>
          <w:shd w:val="clear" w:color="auto" w:fill="FFFFFF"/>
          <w:lang w:eastAsia="zh-CN"/>
        </w:rPr>
        <w:t>00元人民币/学期、工学艺术类约为1</w:t>
      </w:r>
      <w:r>
        <w:rPr>
          <w:rFonts w:hint="eastAsia" w:ascii="宋体" w:hAnsi="宋体" w:cs="宋体"/>
          <w:color w:val="auto"/>
          <w:kern w:val="0"/>
          <w:sz w:val="21"/>
          <w:szCs w:val="21"/>
          <w:shd w:val="clear" w:color="auto" w:fill="FFFFFF"/>
          <w:lang w:val="en-US" w:eastAsia="zh-CN"/>
        </w:rPr>
        <w:t>46</w:t>
      </w:r>
      <w:r>
        <w:rPr>
          <w:rFonts w:hint="eastAsia" w:ascii="宋体" w:hAnsi="宋体" w:eastAsia="宋体" w:cs="宋体"/>
          <w:color w:val="auto"/>
          <w:kern w:val="0"/>
          <w:sz w:val="21"/>
          <w:szCs w:val="21"/>
          <w:shd w:val="clear" w:color="auto" w:fill="FFFFFF"/>
          <w:lang w:eastAsia="zh-CN"/>
        </w:rPr>
        <w:t>00元人民币/学期。 我校</w:t>
      </w:r>
      <w:r>
        <w:rPr>
          <w:rFonts w:hint="eastAsia" w:ascii="宋体" w:hAnsi="宋体" w:cs="宋体"/>
          <w:color w:val="auto"/>
          <w:kern w:val="0"/>
          <w:sz w:val="21"/>
          <w:szCs w:val="21"/>
          <w:shd w:val="clear" w:color="auto" w:fill="FFFFFF"/>
          <w:lang w:val="en-US" w:eastAsia="zh-CN"/>
        </w:rPr>
        <w:t>海外升</w:t>
      </w:r>
      <w:r>
        <w:rPr>
          <w:rFonts w:hint="eastAsia" w:ascii="宋体" w:hAnsi="宋体" w:eastAsia="宋体" w:cs="宋体"/>
          <w:color w:val="auto"/>
          <w:kern w:val="0"/>
          <w:sz w:val="21"/>
          <w:szCs w:val="21"/>
          <w:shd w:val="clear" w:color="auto" w:fill="FFFFFF"/>
          <w:lang w:eastAsia="zh-CN"/>
        </w:rPr>
        <w:t>硕项目的学生可获</w:t>
      </w:r>
      <w:r>
        <w:rPr>
          <w:rFonts w:hint="eastAsia" w:ascii="宋体" w:hAnsi="宋体" w:eastAsia="宋体" w:cs="宋体"/>
          <w:color w:val="auto"/>
          <w:kern w:val="0"/>
          <w:sz w:val="21"/>
          <w:szCs w:val="21"/>
          <w:shd w:val="clear" w:color="auto" w:fill="FFFFFF"/>
          <w:lang w:val="en-US" w:eastAsia="zh-CN"/>
        </w:rPr>
        <w:t>4</w:t>
      </w:r>
      <w:r>
        <w:rPr>
          <w:rFonts w:hint="eastAsia" w:ascii="宋体" w:hAnsi="宋体" w:eastAsia="宋体" w:cs="宋体"/>
          <w:color w:val="auto"/>
          <w:kern w:val="0"/>
          <w:sz w:val="21"/>
          <w:szCs w:val="21"/>
          <w:shd w:val="clear" w:color="auto" w:fill="FFFFFF"/>
          <w:lang w:eastAsia="zh-CN"/>
        </w:rPr>
        <w:t>0%学费减免的奖学金，以上学费为减免后学费金额。</w:t>
      </w:r>
    </w:p>
    <w:p>
      <w:pPr>
        <w:tabs>
          <w:tab w:val="center" w:pos="4153"/>
        </w:tabs>
        <w:spacing w:line="360" w:lineRule="auto"/>
        <w:ind w:firstLine="420" w:firstLineChars="200"/>
        <w:rPr>
          <w:rFonts w:hint="eastAsia" w:ascii="宋体" w:hAnsi="宋体" w:eastAsia="宋体" w:cs="宋体"/>
          <w:color w:val="auto"/>
          <w:kern w:val="0"/>
          <w:sz w:val="21"/>
          <w:szCs w:val="21"/>
          <w:shd w:val="clear" w:color="auto" w:fill="FFFFFF"/>
          <w:lang w:eastAsia="zh-CN"/>
        </w:rPr>
      </w:pPr>
      <w:r>
        <w:rPr>
          <w:rFonts w:hint="eastAsia" w:ascii="宋体" w:hAnsi="宋体" w:eastAsia="宋体" w:cs="宋体"/>
          <w:color w:val="auto"/>
          <w:kern w:val="0"/>
          <w:sz w:val="21"/>
          <w:szCs w:val="21"/>
          <w:shd w:val="clear" w:color="auto" w:fill="FFFFFF"/>
          <w:lang w:eastAsia="zh-CN"/>
        </w:rPr>
        <w:t>韩国语研修学费：约</w:t>
      </w:r>
      <w:r>
        <w:rPr>
          <w:rFonts w:hint="eastAsia" w:ascii="宋体" w:hAnsi="宋体" w:eastAsia="宋体" w:cs="宋体"/>
          <w:color w:val="auto"/>
          <w:kern w:val="0"/>
          <w:sz w:val="21"/>
          <w:szCs w:val="21"/>
          <w:shd w:val="clear" w:color="auto" w:fill="FFFFFF"/>
          <w:lang w:val="en-US" w:eastAsia="zh-CN"/>
        </w:rPr>
        <w:t>1</w:t>
      </w:r>
      <w:r>
        <w:rPr>
          <w:rFonts w:hint="eastAsia" w:ascii="宋体" w:hAnsi="宋体" w:cs="宋体"/>
          <w:color w:val="auto"/>
          <w:kern w:val="0"/>
          <w:sz w:val="21"/>
          <w:szCs w:val="21"/>
          <w:shd w:val="clear" w:color="auto" w:fill="FFFFFF"/>
          <w:lang w:val="en-US" w:eastAsia="zh-CN"/>
        </w:rPr>
        <w:t>16</w:t>
      </w:r>
      <w:r>
        <w:rPr>
          <w:rFonts w:hint="eastAsia" w:ascii="宋体" w:hAnsi="宋体" w:eastAsia="宋体" w:cs="宋体"/>
          <w:color w:val="auto"/>
          <w:kern w:val="0"/>
          <w:sz w:val="21"/>
          <w:szCs w:val="21"/>
          <w:shd w:val="clear" w:color="auto" w:fill="FFFFFF"/>
          <w:lang w:eastAsia="zh-CN"/>
        </w:rPr>
        <w:t>00元人民币/学期</w:t>
      </w:r>
    </w:p>
    <w:p>
      <w:pPr>
        <w:tabs>
          <w:tab w:val="center" w:pos="4153"/>
        </w:tabs>
        <w:spacing w:line="360" w:lineRule="auto"/>
        <w:ind w:firstLine="420" w:firstLineChars="200"/>
        <w:rPr>
          <w:rFonts w:hint="eastAsia" w:ascii="宋体" w:hAnsi="宋体" w:eastAsia="宋体" w:cs="宋体"/>
          <w:color w:val="auto"/>
          <w:kern w:val="0"/>
          <w:sz w:val="21"/>
          <w:szCs w:val="21"/>
          <w:shd w:val="clear" w:color="auto" w:fill="FFFFFF"/>
          <w:lang w:eastAsia="zh-CN"/>
        </w:rPr>
      </w:pPr>
      <w:r>
        <w:rPr>
          <w:rFonts w:hint="eastAsia" w:ascii="宋体" w:hAnsi="宋体" w:eastAsia="宋体" w:cs="宋体"/>
          <w:color w:val="auto"/>
          <w:kern w:val="0"/>
          <w:sz w:val="21"/>
          <w:szCs w:val="21"/>
          <w:shd w:val="clear" w:color="auto" w:fill="FFFFFF"/>
          <w:lang w:eastAsia="zh-CN"/>
        </w:rPr>
        <w:t>2．住宿费：4人间标准约为1</w:t>
      </w:r>
      <w:r>
        <w:rPr>
          <w:rFonts w:hint="eastAsia" w:ascii="宋体" w:hAnsi="宋体" w:cs="宋体"/>
          <w:color w:val="auto"/>
          <w:kern w:val="0"/>
          <w:sz w:val="21"/>
          <w:szCs w:val="21"/>
          <w:shd w:val="clear" w:color="auto" w:fill="FFFFFF"/>
          <w:lang w:val="en-US" w:eastAsia="zh-CN"/>
        </w:rPr>
        <w:t>30</w:t>
      </w:r>
      <w:r>
        <w:rPr>
          <w:rFonts w:hint="eastAsia" w:ascii="宋体" w:hAnsi="宋体" w:eastAsia="宋体" w:cs="宋体"/>
          <w:color w:val="auto"/>
          <w:kern w:val="0"/>
          <w:sz w:val="21"/>
          <w:szCs w:val="21"/>
          <w:shd w:val="clear" w:color="auto" w:fill="FFFFFF"/>
          <w:lang w:eastAsia="zh-CN"/>
        </w:rPr>
        <w:t>0元人民币/月（包含周一~周五早晚餐和周末早中晚三餐） </w:t>
      </w:r>
    </w:p>
    <w:p>
      <w:pPr>
        <w:tabs>
          <w:tab w:val="center" w:pos="4153"/>
        </w:tabs>
        <w:spacing w:line="360" w:lineRule="auto"/>
        <w:ind w:firstLine="420" w:firstLineChars="200"/>
        <w:rPr>
          <w:rFonts w:hint="eastAsia" w:ascii="宋体" w:hAnsi="宋体" w:eastAsia="宋体" w:cs="宋体"/>
          <w:color w:val="auto"/>
          <w:kern w:val="0"/>
          <w:sz w:val="21"/>
          <w:szCs w:val="21"/>
          <w:shd w:val="clear" w:color="auto" w:fill="FFFFFF"/>
          <w:lang w:eastAsia="zh-CN"/>
        </w:rPr>
      </w:pPr>
      <w:r>
        <w:rPr>
          <w:rFonts w:hint="eastAsia" w:ascii="宋体" w:hAnsi="宋体" w:eastAsia="宋体" w:cs="宋体"/>
          <w:color w:val="auto"/>
          <w:kern w:val="0"/>
          <w:sz w:val="21"/>
          <w:szCs w:val="21"/>
          <w:shd w:val="clear" w:color="auto" w:fill="FFFFFF"/>
          <w:lang w:eastAsia="zh-CN"/>
        </w:rPr>
        <w:t xml:space="preserve">3．海外项目费用：8000元人民币，包括新罗大学所需的留学文书、个人陈述、中英文简历、中英文成绩单、课程描述、专业签证申请辅导、学生到校后的生活安排、转学分手续。（新罗大学中国办收取）   </w:t>
      </w:r>
    </w:p>
    <w:p>
      <w:pPr>
        <w:tabs>
          <w:tab w:val="center" w:pos="4153"/>
        </w:tabs>
        <w:spacing w:line="360" w:lineRule="auto"/>
        <w:ind w:firstLine="420" w:firstLineChars="200"/>
        <w:rPr>
          <w:rFonts w:hint="eastAsia" w:ascii="宋体" w:hAnsi="宋体" w:eastAsia="宋体" w:cs="宋体"/>
          <w:color w:val="auto"/>
          <w:kern w:val="0"/>
          <w:sz w:val="21"/>
          <w:szCs w:val="21"/>
          <w:shd w:val="clear" w:color="auto" w:fill="FFFFFF"/>
          <w:lang w:eastAsia="zh-CN"/>
        </w:rPr>
      </w:pPr>
    </w:p>
    <w:p>
      <w:pPr>
        <w:keepNext w:val="0"/>
        <w:keepLines w:val="0"/>
        <w:pageBreakBefore w:val="0"/>
        <w:tabs>
          <w:tab w:val="center" w:pos="4153"/>
        </w:tabs>
        <w:kinsoku/>
        <w:overflowPunct/>
        <w:topLinePunct w:val="0"/>
        <w:autoSpaceDE/>
        <w:autoSpaceDN/>
        <w:bidi w:val="0"/>
        <w:adjustRightInd w:val="0"/>
        <w:snapToGrid w:val="0"/>
        <w:spacing w:beforeAutospacing="0" w:afterAutospacing="0" w:line="428" w:lineRule="auto"/>
        <w:ind w:left="0" w:leftChars="0" w:right="0" w:rightChars="0" w:firstLine="420" w:firstLineChars="200"/>
        <w:textAlignment w:val="auto"/>
        <w:outlineLvl w:val="9"/>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 </w:t>
      </w:r>
    </w:p>
    <w:p>
      <w:pPr>
        <w:pStyle w:val="2"/>
        <w:keepNext w:val="0"/>
        <w:keepLines w:val="0"/>
        <w:pageBreakBefore w:val="0"/>
        <w:widowControl/>
        <w:suppressLineNumbers w:val="0"/>
        <w:tabs>
          <w:tab w:val="left" w:pos="720"/>
          <w:tab w:val="left" w:pos="1440"/>
          <w:tab w:val="left" w:pos="2160"/>
          <w:tab w:val="left" w:pos="2880"/>
          <w:tab w:val="left" w:pos="3600"/>
          <w:tab w:val="left" w:pos="4320"/>
          <w:tab w:val="left" w:pos="5040"/>
          <w:tab w:val="left" w:pos="5760"/>
          <w:tab w:val="left" w:pos="6480"/>
          <w:tab w:val="left" w:pos="7200"/>
          <w:tab w:val="left" w:pos="7920"/>
        </w:tabs>
        <w:kinsoku/>
        <w:overflowPunct/>
        <w:topLinePunct w:val="0"/>
        <w:autoSpaceDE/>
        <w:autoSpaceDN/>
        <w:bidi w:val="0"/>
        <w:adjustRightInd w:val="0"/>
        <w:snapToGrid w:val="0"/>
        <w:spacing w:before="0" w:beforeAutospacing="0" w:after="0" w:afterAutospacing="0" w:line="428" w:lineRule="auto"/>
        <w:ind w:left="0" w:leftChars="0" w:right="0" w:rightChars="0"/>
        <w:textAlignment w:val="auto"/>
        <w:outlineLvl w:val="9"/>
        <w:rPr>
          <w:rFonts w:hint="eastAsia" w:ascii="宋体" w:hAnsi="宋体" w:eastAsia="宋体" w:cs="宋体"/>
          <w:color w:val="auto"/>
          <w:sz w:val="21"/>
          <w:szCs w:val="21"/>
        </w:rPr>
      </w:pPr>
      <w:r>
        <w:rPr>
          <w:rStyle w:val="5"/>
          <w:rFonts w:hint="eastAsia" w:ascii="宋体" w:hAnsi="宋体" w:eastAsia="宋体" w:cs="宋体"/>
          <w:color w:val="auto"/>
          <w:sz w:val="21"/>
          <w:szCs w:val="21"/>
          <w:shd w:val="clear" w:color="auto" w:fill="FFFFFF"/>
          <w:lang w:val="en-US" w:eastAsia="zh-CN"/>
        </w:rPr>
        <w:t>九、报名事宜</w:t>
      </w:r>
      <w:r>
        <w:rPr>
          <w:rStyle w:val="5"/>
          <w:rFonts w:hint="eastAsia" w:ascii="宋体" w:hAnsi="宋体" w:eastAsia="宋体" w:cs="宋体"/>
          <w:color w:val="auto"/>
          <w:sz w:val="21"/>
          <w:szCs w:val="21"/>
          <w:shd w:val="clear" w:color="auto" w:fill="FFFFFF"/>
          <w:lang w:val="zh-CN" w:eastAsia="zh-CN"/>
        </w:rPr>
        <w:t>：</w:t>
      </w:r>
    </w:p>
    <w:p>
      <w:pPr>
        <w:pStyle w:val="2"/>
        <w:keepNext w:val="0"/>
        <w:keepLines w:val="0"/>
        <w:widowControl/>
        <w:suppressLineNumbers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226" w:right="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请有意向参加交换项目的学生于</w:t>
      </w:r>
      <w:r>
        <w:rPr>
          <w:rFonts w:hint="eastAsia" w:ascii="宋体" w:hAnsi="宋体" w:eastAsia="宋体" w:cs="宋体"/>
          <w:color w:val="auto"/>
          <w:sz w:val="21"/>
          <w:szCs w:val="21"/>
          <w:lang w:val="en-US" w:eastAsia="zh-CN"/>
        </w:rPr>
        <w:t>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eastAsia="zh-CN"/>
        </w:rPr>
        <w:t>年</w:t>
      </w:r>
      <w:r>
        <w:rPr>
          <w:rFonts w:hint="eastAsia" w:ascii="宋体" w:hAnsi="宋体" w:cs="宋体"/>
          <w:color w:val="auto"/>
          <w:sz w:val="21"/>
          <w:szCs w:val="21"/>
          <w:lang w:val="en-US" w:eastAsia="zh-CN"/>
        </w:rPr>
        <w:t>11</w:t>
      </w:r>
      <w:r>
        <w:rPr>
          <w:rFonts w:hint="eastAsia" w:ascii="宋体" w:hAnsi="宋体" w:eastAsia="宋体" w:cs="宋体"/>
          <w:color w:val="auto"/>
          <w:sz w:val="21"/>
          <w:szCs w:val="21"/>
          <w:lang w:eastAsia="zh-CN"/>
        </w:rPr>
        <w:t>月</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eastAsia="zh-CN"/>
        </w:rPr>
        <w:t>日前将报名表交</w:t>
      </w:r>
      <w:r>
        <w:rPr>
          <w:rFonts w:hint="eastAsia" w:ascii="宋体" w:hAnsi="宋体" w:cs="宋体"/>
          <w:color w:val="auto"/>
          <w:sz w:val="21"/>
          <w:szCs w:val="21"/>
        </w:rPr>
        <w:t>国际交流科办公室</w:t>
      </w:r>
      <w:r>
        <w:rPr>
          <w:rFonts w:hint="eastAsia" w:ascii="宋体" w:hAnsi="宋体" w:eastAsia="宋体" w:cs="宋体"/>
          <w:color w:val="auto"/>
          <w:sz w:val="21"/>
          <w:szCs w:val="21"/>
          <w:lang w:eastAsia="zh-CN"/>
        </w:rPr>
        <w:t>（地址：</w:t>
      </w:r>
      <w:r>
        <w:rPr>
          <w:rFonts w:hint="eastAsia" w:ascii="宋体" w:hAnsi="宋体" w:eastAsia="宋体" w:cs="宋体"/>
          <w:color w:val="auto"/>
          <w:sz w:val="21"/>
          <w:szCs w:val="21"/>
          <w:lang w:val="en-US" w:eastAsia="zh-CN"/>
        </w:rPr>
        <w:t>国际楼219，联系人：江老师，联系电话：0791-83863837)。欲了解项目详情，请联系陈老师，手机/微信：</w:t>
      </w:r>
      <w:r>
        <w:rPr>
          <w:rFonts w:hint="eastAsia" w:ascii="宋体" w:hAnsi="宋体" w:cs="宋体"/>
          <w:color w:val="auto"/>
          <w:sz w:val="21"/>
          <w:szCs w:val="21"/>
          <w:lang w:val="en-US" w:eastAsia="zh-CN"/>
        </w:rPr>
        <w:t>15070812201</w:t>
      </w:r>
      <w:r>
        <w:rPr>
          <w:rFonts w:hint="eastAsia" w:ascii="宋体" w:hAnsi="宋体" w:eastAsia="宋体" w:cs="宋体"/>
          <w:color w:val="auto"/>
          <w:sz w:val="21"/>
          <w:szCs w:val="21"/>
          <w:lang w:eastAsia="zh-CN"/>
        </w:rPr>
        <w:t>。</w:t>
      </w:r>
    </w:p>
    <w:p>
      <w:pPr>
        <w:pStyle w:val="2"/>
        <w:keepNext w:val="0"/>
        <w:keepLines w:val="0"/>
        <w:widowControl/>
        <w:suppressLineNumbers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226" w:right="0" w:firstLine="420" w:firstLineChars="200"/>
        <w:rPr>
          <w:rFonts w:hint="eastAsia" w:ascii="宋体" w:hAnsi="宋体" w:eastAsia="宋体" w:cs="宋体"/>
          <w:color w:val="auto"/>
          <w:sz w:val="21"/>
          <w:szCs w:val="21"/>
          <w:lang w:eastAsia="zh-CN"/>
        </w:rPr>
      </w:pPr>
    </w:p>
    <w:p>
      <w:pPr>
        <w:pStyle w:val="2"/>
        <w:keepNext w:val="0"/>
        <w:keepLines w:val="0"/>
        <w:pageBreakBefore w:val="0"/>
        <w:widowControl/>
        <w:suppressLineNumbers w:val="0"/>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before="0" w:beforeAutospacing="0" w:after="0" w:afterAutospacing="0" w:line="360" w:lineRule="auto"/>
        <w:ind w:left="226" w:right="0" w:firstLine="420" w:firstLineChars="200"/>
        <w:jc w:val="right"/>
        <w:textAlignment w:val="auto"/>
        <w:outlineLvl w:val="9"/>
        <w:rPr>
          <w:rFonts w:hint="eastAsia" w:ascii="宋体" w:hAnsi="宋体" w:eastAsia="宋体" w:cs="宋体"/>
          <w:color w:val="auto"/>
          <w:sz w:val="21"/>
          <w:szCs w:val="21"/>
          <w:lang w:eastAsia="zh-CN"/>
        </w:rPr>
      </w:pPr>
    </w:p>
    <w:p>
      <w:pPr>
        <w:pStyle w:val="2"/>
        <w:keepNext w:val="0"/>
        <w:keepLines w:val="0"/>
        <w:widowControl/>
        <w:suppressLineNumbers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226" w:right="0" w:firstLine="420" w:firstLineChars="200"/>
        <w:jc w:val="righ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国际合作与交流处（国际教育学院）</w:t>
      </w:r>
    </w:p>
    <w:p>
      <w:pPr>
        <w:pStyle w:val="2"/>
        <w:keepNext w:val="0"/>
        <w:keepLines w:val="0"/>
        <w:widowControl/>
        <w:suppressLineNumbers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226" w:right="0" w:firstLine="420" w:firstLineChars="200"/>
        <w:jc w:val="center"/>
        <w:rPr>
          <w:rFonts w:hint="default" w:ascii="宋体" w:hAnsi="宋体" w:eastAsia="宋体" w:cs="宋体"/>
          <w:color w:val="auto"/>
          <w:sz w:val="21"/>
          <w:szCs w:val="21"/>
          <w:lang w:val="en-US"/>
        </w:rPr>
      </w:pP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20</w:t>
      </w:r>
    </w:p>
    <w:p>
      <w:pPr>
        <w:spacing w:line="480" w:lineRule="auto"/>
        <w:jc w:val="center"/>
        <w:rPr>
          <w:rFonts w:hint="eastAsia" w:ascii="黑体" w:eastAsia="黑体"/>
          <w:b/>
          <w:color w:val="auto"/>
          <w:sz w:val="32"/>
          <w:szCs w:val="32"/>
        </w:rPr>
      </w:pPr>
      <w:r>
        <w:rPr>
          <w:rFonts w:hint="eastAsia" w:ascii="黑体" w:eastAsia="黑体"/>
          <w:b/>
          <w:color w:val="auto"/>
          <w:sz w:val="32"/>
          <w:szCs w:val="32"/>
        </w:rPr>
        <w:t>南昌航空大学赴新罗大学</w:t>
      </w:r>
      <w:r>
        <w:rPr>
          <w:rFonts w:hint="eastAsia" w:ascii="黑体" w:eastAsia="黑体"/>
          <w:b/>
          <w:color w:val="auto"/>
          <w:sz w:val="32"/>
          <w:szCs w:val="32"/>
          <w:lang w:eastAsia="zh-CN"/>
        </w:rPr>
        <w:t>交流</w:t>
      </w:r>
      <w:r>
        <w:rPr>
          <w:rFonts w:hint="eastAsia" w:ascii="黑体" w:eastAsia="黑体"/>
          <w:b/>
          <w:color w:val="auto"/>
          <w:sz w:val="32"/>
          <w:szCs w:val="32"/>
          <w:lang w:val="en-US" w:eastAsia="zh-CN"/>
        </w:rPr>
        <w:t>/</w:t>
      </w:r>
      <w:r>
        <w:rPr>
          <w:rFonts w:hint="eastAsia" w:ascii="黑体" w:eastAsia="黑体"/>
          <w:b/>
          <w:color w:val="auto"/>
          <w:sz w:val="32"/>
          <w:szCs w:val="32"/>
        </w:rPr>
        <w:t>本升硕学习申请表</w:t>
      </w:r>
    </w:p>
    <w:p>
      <w:pPr>
        <w:widowControl/>
        <w:shd w:val="clear" w:color="auto" w:fill="FFFFFF"/>
        <w:spacing w:before="240" w:line="480" w:lineRule="auto"/>
        <w:jc w:val="left"/>
        <w:rPr>
          <w:rFonts w:hint="eastAsia" w:ascii="微软雅黑" w:hAnsi="微软雅黑" w:eastAsia="微软雅黑" w:cs="宋体"/>
          <w:color w:val="auto"/>
          <w:kern w:val="0"/>
          <w:szCs w:val="21"/>
        </w:rPr>
      </w:pPr>
      <w:r>
        <w:rPr>
          <w:rFonts w:hint="eastAsia" w:ascii="黑体" w:hAnsi="黑体" w:eastAsia="黑体" w:cs="宋体"/>
          <w:color w:val="auto"/>
          <w:kern w:val="0"/>
          <w:sz w:val="29"/>
          <w:szCs w:val="29"/>
        </w:rPr>
        <w:t xml:space="preserve">学院： </w:t>
      </w:r>
      <w:r>
        <w:rPr>
          <w:rFonts w:hint="eastAsia" w:ascii="宋体" w:hAnsi="宋体" w:cs="宋体"/>
          <w:color w:val="auto"/>
          <w:kern w:val="0"/>
          <w:sz w:val="29"/>
          <w:szCs w:val="29"/>
        </w:rPr>
        <w:t>      </w:t>
      </w:r>
      <w:r>
        <w:rPr>
          <w:rFonts w:hint="eastAsia" w:ascii="黑体" w:hAnsi="黑体" w:eastAsia="黑体" w:cs="宋体"/>
          <w:color w:val="auto"/>
          <w:kern w:val="0"/>
          <w:sz w:val="29"/>
          <w:szCs w:val="29"/>
        </w:rPr>
        <w:t xml:space="preserve">　专业： </w:t>
      </w:r>
      <w:r>
        <w:rPr>
          <w:rFonts w:hint="eastAsia" w:ascii="宋体" w:hAnsi="宋体" w:cs="宋体"/>
          <w:color w:val="auto"/>
          <w:kern w:val="0"/>
          <w:sz w:val="29"/>
          <w:szCs w:val="29"/>
        </w:rPr>
        <w:t>       </w:t>
      </w:r>
      <w:r>
        <w:rPr>
          <w:rFonts w:hint="eastAsia" w:ascii="黑体" w:hAnsi="黑体" w:eastAsia="黑体" w:cs="宋体"/>
          <w:color w:val="auto"/>
          <w:kern w:val="0"/>
          <w:sz w:val="29"/>
          <w:szCs w:val="29"/>
        </w:rPr>
        <w:t>班级：</w:t>
      </w:r>
    </w:p>
    <w:tbl>
      <w:tblPr>
        <w:tblStyle w:val="3"/>
        <w:tblW w:w="8456" w:type="dxa"/>
        <w:tblInd w:w="0" w:type="dxa"/>
        <w:tblLayout w:type="fixed"/>
        <w:tblCellMar>
          <w:top w:w="15" w:type="dxa"/>
          <w:left w:w="15" w:type="dxa"/>
          <w:bottom w:w="15" w:type="dxa"/>
          <w:right w:w="15" w:type="dxa"/>
        </w:tblCellMar>
      </w:tblPr>
      <w:tblGrid>
        <w:gridCol w:w="1351"/>
        <w:gridCol w:w="1484"/>
        <w:gridCol w:w="513"/>
        <w:gridCol w:w="537"/>
        <w:gridCol w:w="413"/>
        <w:gridCol w:w="975"/>
        <w:gridCol w:w="1175"/>
        <w:gridCol w:w="287"/>
        <w:gridCol w:w="1721"/>
      </w:tblGrid>
      <w:tr>
        <w:tblPrEx>
          <w:tblCellMar>
            <w:top w:w="15" w:type="dxa"/>
            <w:left w:w="15" w:type="dxa"/>
            <w:bottom w:w="15" w:type="dxa"/>
            <w:right w:w="15" w:type="dxa"/>
          </w:tblCellMar>
        </w:tblPrEx>
        <w:trPr>
          <w:cantSplit/>
          <w:trHeight w:val="833" w:hRule="atLeast"/>
        </w:trPr>
        <w:tc>
          <w:tcPr>
            <w:tcW w:w="13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cs="宋体"/>
                <w:color w:val="auto"/>
                <w:kern w:val="0"/>
                <w:sz w:val="24"/>
              </w:rPr>
              <w:t>姓名</w:t>
            </w:r>
          </w:p>
        </w:tc>
        <w:tc>
          <w:tcPr>
            <w:tcW w:w="1484" w:type="dxa"/>
            <w:tcBorders>
              <w:top w:val="single" w:color="000000" w:sz="6" w:space="0"/>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c>
          <w:tcPr>
            <w:tcW w:w="1050" w:type="dxa"/>
            <w:gridSpan w:val="2"/>
            <w:tcBorders>
              <w:top w:val="single" w:color="000000" w:sz="6" w:space="0"/>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cs="宋体"/>
                <w:color w:val="auto"/>
                <w:kern w:val="0"/>
                <w:sz w:val="24"/>
              </w:rPr>
              <w:t>学号</w:t>
            </w:r>
          </w:p>
        </w:tc>
        <w:tc>
          <w:tcPr>
            <w:tcW w:w="1388" w:type="dxa"/>
            <w:gridSpan w:val="2"/>
            <w:tcBorders>
              <w:top w:val="single" w:color="000000" w:sz="6" w:space="0"/>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c>
          <w:tcPr>
            <w:tcW w:w="1462" w:type="dxa"/>
            <w:gridSpan w:val="2"/>
            <w:tcBorders>
              <w:top w:val="single" w:color="000000" w:sz="6" w:space="0"/>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cs="宋体"/>
                <w:color w:val="auto"/>
                <w:kern w:val="0"/>
                <w:sz w:val="24"/>
              </w:rPr>
              <w:t>联系电话</w:t>
            </w:r>
          </w:p>
        </w:tc>
        <w:tc>
          <w:tcPr>
            <w:tcW w:w="1721" w:type="dxa"/>
            <w:tcBorders>
              <w:top w:val="single" w:color="000000" w:sz="6" w:space="0"/>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r>
      <w:tr>
        <w:tblPrEx>
          <w:tblCellMar>
            <w:top w:w="15" w:type="dxa"/>
            <w:left w:w="15" w:type="dxa"/>
            <w:bottom w:w="15" w:type="dxa"/>
            <w:right w:w="15" w:type="dxa"/>
          </w:tblCellMar>
        </w:tblPrEx>
        <w:trPr>
          <w:cantSplit/>
          <w:trHeight w:val="979" w:hRule="atLeast"/>
        </w:trPr>
        <w:tc>
          <w:tcPr>
            <w:tcW w:w="1351" w:type="dxa"/>
            <w:tcBorders>
              <w:top w:val="nil"/>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cs="宋体"/>
                <w:color w:val="auto"/>
                <w:kern w:val="0"/>
                <w:sz w:val="24"/>
              </w:rPr>
              <w:t>Email</w:t>
            </w:r>
          </w:p>
        </w:tc>
        <w:tc>
          <w:tcPr>
            <w:tcW w:w="1997"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p>
        </w:tc>
        <w:tc>
          <w:tcPr>
            <w:tcW w:w="1925" w:type="dxa"/>
            <w:gridSpan w:val="3"/>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cs="宋体"/>
                <w:color w:val="auto"/>
                <w:kern w:val="0"/>
                <w:sz w:val="24"/>
              </w:rPr>
              <w:t>境外申请学校</w:t>
            </w:r>
          </w:p>
        </w:tc>
        <w:tc>
          <w:tcPr>
            <w:tcW w:w="3183" w:type="dxa"/>
            <w:gridSpan w:val="3"/>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r>
      <w:tr>
        <w:tblPrEx>
          <w:tblCellMar>
            <w:top w:w="15" w:type="dxa"/>
            <w:left w:w="15" w:type="dxa"/>
            <w:bottom w:w="15" w:type="dxa"/>
            <w:right w:w="15" w:type="dxa"/>
          </w:tblCellMar>
        </w:tblPrEx>
        <w:trPr>
          <w:cantSplit/>
          <w:trHeight w:val="952" w:hRule="atLeast"/>
        </w:trPr>
        <w:tc>
          <w:tcPr>
            <w:tcW w:w="1351" w:type="dxa"/>
            <w:tcBorders>
              <w:top w:val="nil"/>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cs="宋体"/>
                <w:color w:val="auto"/>
                <w:kern w:val="0"/>
                <w:sz w:val="24"/>
              </w:rPr>
              <w:t>英语水平</w:t>
            </w:r>
          </w:p>
        </w:tc>
        <w:tc>
          <w:tcPr>
            <w:tcW w:w="2947" w:type="dxa"/>
            <w:gridSpan w:val="4"/>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c>
          <w:tcPr>
            <w:tcW w:w="2150"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210" w:line="240" w:lineRule="exact"/>
              <w:jc w:val="center"/>
              <w:textAlignment w:val="auto"/>
              <w:rPr>
                <w:rFonts w:ascii="微软雅黑" w:hAnsi="微软雅黑" w:eastAsia="微软雅黑" w:cs="宋体"/>
                <w:color w:val="auto"/>
                <w:kern w:val="0"/>
                <w:szCs w:val="21"/>
              </w:rPr>
            </w:pPr>
            <w:r>
              <w:rPr>
                <w:rFonts w:hint="eastAsia" w:ascii="宋体" w:hAnsi="宋体" w:cs="宋体"/>
                <w:color w:val="auto"/>
                <w:kern w:val="0"/>
                <w:sz w:val="24"/>
              </w:rPr>
              <w:t>计算机水平</w:t>
            </w:r>
          </w:p>
        </w:tc>
        <w:tc>
          <w:tcPr>
            <w:tcW w:w="2008"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r>
      <w:tr>
        <w:tblPrEx>
          <w:tblCellMar>
            <w:top w:w="15" w:type="dxa"/>
            <w:left w:w="15" w:type="dxa"/>
            <w:bottom w:w="15" w:type="dxa"/>
            <w:right w:w="15" w:type="dxa"/>
          </w:tblCellMar>
        </w:tblPrEx>
        <w:trPr>
          <w:cantSplit/>
          <w:trHeight w:val="934" w:hRule="atLeast"/>
        </w:trPr>
        <w:tc>
          <w:tcPr>
            <w:tcW w:w="1351" w:type="dxa"/>
            <w:tcBorders>
              <w:top w:val="nil"/>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cs="宋体"/>
                <w:color w:val="auto"/>
                <w:kern w:val="0"/>
                <w:sz w:val="24"/>
              </w:rPr>
              <w:t>家长姓名及联系方式</w:t>
            </w:r>
          </w:p>
        </w:tc>
        <w:tc>
          <w:tcPr>
            <w:tcW w:w="2947" w:type="dxa"/>
            <w:gridSpan w:val="4"/>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c>
          <w:tcPr>
            <w:tcW w:w="2150"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210" w:line="240" w:lineRule="exact"/>
              <w:jc w:val="center"/>
              <w:textAlignment w:val="auto"/>
              <w:rPr>
                <w:rFonts w:ascii="微软雅黑" w:hAnsi="微软雅黑" w:eastAsia="微软雅黑" w:cs="宋体"/>
                <w:color w:val="auto"/>
                <w:kern w:val="0"/>
                <w:szCs w:val="21"/>
              </w:rPr>
            </w:pPr>
            <w:r>
              <w:rPr>
                <w:rFonts w:hint="eastAsia" w:ascii="宋体" w:hAnsi="宋体" w:cs="宋体"/>
                <w:color w:val="auto"/>
                <w:kern w:val="0"/>
                <w:sz w:val="24"/>
              </w:rPr>
              <w:t>家庭年收入</w:t>
            </w:r>
          </w:p>
        </w:tc>
        <w:tc>
          <w:tcPr>
            <w:tcW w:w="2008"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r>
      <w:tr>
        <w:tblPrEx>
          <w:tblCellMar>
            <w:top w:w="15" w:type="dxa"/>
            <w:left w:w="15" w:type="dxa"/>
            <w:bottom w:w="15" w:type="dxa"/>
            <w:right w:w="15" w:type="dxa"/>
          </w:tblCellMar>
        </w:tblPrEx>
        <w:trPr>
          <w:cantSplit/>
          <w:trHeight w:val="896" w:hRule="atLeast"/>
        </w:trPr>
        <w:tc>
          <w:tcPr>
            <w:tcW w:w="1351" w:type="dxa"/>
            <w:tcBorders>
              <w:top w:val="nil"/>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cs="宋体"/>
                <w:color w:val="auto"/>
                <w:kern w:val="0"/>
                <w:sz w:val="24"/>
              </w:rPr>
              <w:t>拟交换学习专业</w:t>
            </w:r>
          </w:p>
        </w:tc>
        <w:tc>
          <w:tcPr>
            <w:tcW w:w="2947" w:type="dxa"/>
            <w:gridSpan w:val="4"/>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c>
          <w:tcPr>
            <w:tcW w:w="2150"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cs="宋体"/>
                <w:color w:val="auto"/>
                <w:kern w:val="0"/>
                <w:sz w:val="24"/>
              </w:rPr>
              <w:t>拟参加交换学习时间</w:t>
            </w:r>
          </w:p>
        </w:tc>
        <w:tc>
          <w:tcPr>
            <w:tcW w:w="2008"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r>
      <w:tr>
        <w:tblPrEx>
          <w:tblCellMar>
            <w:top w:w="15" w:type="dxa"/>
            <w:left w:w="15" w:type="dxa"/>
            <w:bottom w:w="15" w:type="dxa"/>
            <w:right w:w="15" w:type="dxa"/>
          </w:tblCellMar>
        </w:tblPrEx>
        <w:trPr>
          <w:cantSplit/>
          <w:trHeight w:val="1929" w:hRule="atLeast"/>
        </w:trPr>
        <w:tc>
          <w:tcPr>
            <w:tcW w:w="1351" w:type="dxa"/>
            <w:tcBorders>
              <w:top w:val="nil"/>
              <w:left w:val="single" w:color="000000" w:sz="6" w:space="0"/>
              <w:bottom w:val="single" w:color="000000" w:sz="6" w:space="0"/>
              <w:right w:val="single" w:color="000000" w:sz="6" w:space="0"/>
            </w:tcBorders>
            <w:noWrap w:val="0"/>
            <w:tcMar>
              <w:top w:w="75" w:type="dxa"/>
              <w:left w:w="195" w:type="dxa"/>
              <w:bottom w:w="75" w:type="dxa"/>
              <w:right w:w="75" w:type="dxa"/>
            </w:tcMar>
            <w:vAlign w:val="center"/>
          </w:tcPr>
          <w:p>
            <w:pPr>
              <w:widowControl/>
              <w:spacing w:before="240" w:after="240" w:line="300" w:lineRule="atLeast"/>
              <w:jc w:val="both"/>
              <w:rPr>
                <w:rFonts w:ascii="微软雅黑" w:hAnsi="微软雅黑" w:eastAsia="微软雅黑" w:cs="宋体"/>
                <w:color w:val="auto"/>
                <w:kern w:val="0"/>
                <w:szCs w:val="21"/>
              </w:rPr>
            </w:pPr>
            <w:r>
              <w:rPr>
                <w:rFonts w:hint="eastAsia" w:ascii="宋体" w:hAnsi="宋体" w:cs="宋体"/>
                <w:color w:val="auto"/>
                <w:kern w:val="0"/>
                <w:sz w:val="24"/>
              </w:rPr>
              <w:t>申请理由</w:t>
            </w:r>
          </w:p>
        </w:tc>
        <w:tc>
          <w:tcPr>
            <w:tcW w:w="7105" w:type="dxa"/>
            <w:gridSpan w:val="8"/>
            <w:tcBorders>
              <w:top w:val="nil"/>
              <w:left w:val="nil"/>
              <w:bottom w:val="single" w:color="000000" w:sz="6" w:space="0"/>
              <w:right w:val="single" w:color="000000" w:sz="6" w:space="0"/>
            </w:tcBorders>
            <w:noWrap w:val="0"/>
            <w:tcMar>
              <w:top w:w="75" w:type="dxa"/>
              <w:left w:w="75" w:type="dxa"/>
              <w:bottom w:w="75" w:type="dxa"/>
              <w:right w:w="75" w:type="dxa"/>
            </w:tcMar>
            <w:vAlign w:val="top"/>
          </w:tcPr>
          <w:p>
            <w:pPr>
              <w:widowControl/>
              <w:spacing w:line="300" w:lineRule="atLeast"/>
              <w:jc w:val="left"/>
              <w:rPr>
                <w:rFonts w:ascii="微软雅黑" w:hAnsi="微软雅黑" w:eastAsia="微软雅黑" w:cs="宋体"/>
                <w:color w:val="auto"/>
                <w:kern w:val="0"/>
                <w:szCs w:val="21"/>
              </w:rPr>
            </w:pPr>
          </w:p>
        </w:tc>
      </w:tr>
      <w:tr>
        <w:tblPrEx>
          <w:tblCellMar>
            <w:top w:w="15" w:type="dxa"/>
            <w:left w:w="15" w:type="dxa"/>
            <w:bottom w:w="15" w:type="dxa"/>
            <w:right w:w="15" w:type="dxa"/>
          </w:tblCellMar>
        </w:tblPrEx>
        <w:trPr>
          <w:cantSplit/>
          <w:trHeight w:val="1559" w:hRule="atLeast"/>
        </w:trPr>
        <w:tc>
          <w:tcPr>
            <w:tcW w:w="1351" w:type="dxa"/>
            <w:tcBorders>
              <w:top w:val="nil"/>
              <w:left w:val="single" w:color="000000" w:sz="6" w:space="0"/>
              <w:bottom w:val="single" w:color="000000" w:sz="6" w:space="0"/>
              <w:right w:val="single" w:color="000000" w:sz="6" w:space="0"/>
            </w:tcBorders>
            <w:noWrap w:val="0"/>
            <w:tcMar>
              <w:top w:w="75" w:type="dxa"/>
              <w:left w:w="195" w:type="dxa"/>
              <w:bottom w:w="75" w:type="dxa"/>
              <w:right w:w="75" w:type="dxa"/>
            </w:tcMar>
            <w:vAlign w:val="center"/>
          </w:tcPr>
          <w:p>
            <w:pPr>
              <w:widowControl/>
              <w:spacing w:before="240" w:after="240" w:line="300" w:lineRule="atLeast"/>
              <w:jc w:val="center"/>
              <w:rPr>
                <w:rFonts w:ascii="微软雅黑" w:hAnsi="微软雅黑" w:eastAsia="微软雅黑" w:cs="宋体"/>
                <w:color w:val="auto"/>
                <w:kern w:val="0"/>
                <w:szCs w:val="21"/>
              </w:rPr>
            </w:pPr>
            <w:r>
              <w:rPr>
                <w:rFonts w:hint="eastAsia" w:ascii="宋体" w:hAnsi="宋体" w:cs="宋体"/>
                <w:color w:val="auto"/>
                <w:kern w:val="0"/>
                <w:sz w:val="24"/>
              </w:rPr>
              <w:t>辅导员意见</w:t>
            </w:r>
          </w:p>
        </w:tc>
        <w:tc>
          <w:tcPr>
            <w:tcW w:w="7105" w:type="dxa"/>
            <w:gridSpan w:val="8"/>
            <w:tcBorders>
              <w:top w:val="nil"/>
              <w:left w:val="nil"/>
              <w:bottom w:val="single" w:color="000000" w:sz="6" w:space="0"/>
              <w:right w:val="single" w:color="000000" w:sz="6" w:space="0"/>
            </w:tcBorders>
            <w:noWrap w:val="0"/>
            <w:tcMar>
              <w:top w:w="75" w:type="dxa"/>
              <w:left w:w="75" w:type="dxa"/>
              <w:bottom w:w="75" w:type="dxa"/>
              <w:right w:w="75" w:type="dxa"/>
            </w:tcMar>
            <w:vAlign w:val="top"/>
          </w:tcPr>
          <w:p>
            <w:pPr>
              <w:widowControl/>
              <w:spacing w:line="300" w:lineRule="atLeast"/>
              <w:jc w:val="left"/>
              <w:rPr>
                <w:rFonts w:ascii="微软雅黑" w:hAnsi="微软雅黑" w:eastAsia="微软雅黑" w:cs="宋体"/>
                <w:color w:val="auto"/>
                <w:kern w:val="0"/>
                <w:szCs w:val="21"/>
              </w:rPr>
            </w:pPr>
          </w:p>
        </w:tc>
      </w:tr>
      <w:tr>
        <w:tblPrEx>
          <w:tblCellMar>
            <w:top w:w="15" w:type="dxa"/>
            <w:left w:w="15" w:type="dxa"/>
            <w:bottom w:w="15" w:type="dxa"/>
            <w:right w:w="15" w:type="dxa"/>
          </w:tblCellMar>
        </w:tblPrEx>
        <w:trPr>
          <w:cantSplit/>
          <w:trHeight w:val="2477" w:hRule="atLeast"/>
        </w:trPr>
        <w:tc>
          <w:tcPr>
            <w:tcW w:w="1351" w:type="dxa"/>
            <w:tcBorders>
              <w:top w:val="nil"/>
              <w:left w:val="single" w:color="000000" w:sz="6" w:space="0"/>
              <w:bottom w:val="single" w:color="000000" w:sz="6" w:space="0"/>
              <w:right w:val="single" w:color="000000" w:sz="6" w:space="0"/>
            </w:tcBorders>
            <w:noWrap w:val="0"/>
            <w:tcMar>
              <w:top w:w="75" w:type="dxa"/>
              <w:left w:w="195" w:type="dxa"/>
              <w:bottom w:w="75" w:type="dxa"/>
              <w:right w:w="75" w:type="dxa"/>
            </w:tcMar>
            <w:vAlign w:val="center"/>
          </w:tcPr>
          <w:p>
            <w:pPr>
              <w:widowControl/>
              <w:spacing w:before="240" w:after="240" w:line="300" w:lineRule="atLeast"/>
              <w:jc w:val="both"/>
              <w:rPr>
                <w:rFonts w:ascii="微软雅黑" w:hAnsi="微软雅黑" w:eastAsia="微软雅黑" w:cs="宋体"/>
                <w:color w:val="auto"/>
                <w:kern w:val="0"/>
                <w:szCs w:val="21"/>
              </w:rPr>
            </w:pPr>
            <w:r>
              <w:rPr>
                <w:rFonts w:hint="eastAsia" w:ascii="宋体" w:hAnsi="宋体" w:cs="宋体"/>
                <w:color w:val="auto"/>
                <w:kern w:val="0"/>
                <w:sz w:val="24"/>
              </w:rPr>
              <w:t>学院意见</w:t>
            </w:r>
          </w:p>
        </w:tc>
        <w:tc>
          <w:tcPr>
            <w:tcW w:w="7105" w:type="dxa"/>
            <w:gridSpan w:val="8"/>
            <w:tcBorders>
              <w:top w:val="nil"/>
              <w:left w:val="nil"/>
              <w:bottom w:val="single" w:color="000000" w:sz="6" w:space="0"/>
              <w:right w:val="single" w:color="000000" w:sz="6" w:space="0"/>
            </w:tcBorders>
            <w:noWrap w:val="0"/>
            <w:tcMar>
              <w:top w:w="75" w:type="dxa"/>
              <w:left w:w="75" w:type="dxa"/>
              <w:bottom w:w="75" w:type="dxa"/>
              <w:right w:w="75" w:type="dxa"/>
            </w:tcMar>
            <w:vAlign w:val="top"/>
          </w:tcPr>
          <w:p>
            <w:pPr>
              <w:widowControl/>
              <w:spacing w:before="240" w:after="240" w:line="300" w:lineRule="atLeast"/>
              <w:jc w:val="left"/>
              <w:rPr>
                <w:rFonts w:hint="eastAsia" w:ascii="微软雅黑" w:hAnsi="微软雅黑" w:eastAsia="微软雅黑" w:cs="宋体"/>
                <w:color w:val="auto"/>
                <w:kern w:val="0"/>
                <w:szCs w:val="21"/>
              </w:rPr>
            </w:pPr>
          </w:p>
          <w:p>
            <w:pPr>
              <w:widowControl/>
              <w:spacing w:before="240" w:after="240" w:line="300" w:lineRule="atLeast"/>
              <w:jc w:val="left"/>
              <w:rPr>
                <w:rFonts w:hint="eastAsia" w:ascii="微软雅黑" w:hAnsi="微软雅黑" w:eastAsia="微软雅黑" w:cs="宋体"/>
                <w:color w:val="auto"/>
                <w:kern w:val="0"/>
                <w:szCs w:val="21"/>
              </w:rPr>
            </w:pPr>
            <w:r>
              <w:rPr>
                <w:rFonts w:hint="eastAsia" w:ascii="宋体" w:hAnsi="宋体" w:cs="宋体"/>
                <w:color w:val="auto"/>
                <w:kern w:val="0"/>
                <w:sz w:val="24"/>
              </w:rPr>
              <w:t> 教学院长/领导（签字、盖章）：</w:t>
            </w:r>
          </w:p>
          <w:p>
            <w:pPr>
              <w:widowControl/>
              <w:spacing w:before="240" w:after="240" w:line="300" w:lineRule="atLeast"/>
              <w:jc w:val="left"/>
              <w:rPr>
                <w:rFonts w:ascii="微软雅黑" w:hAnsi="微软雅黑" w:eastAsia="微软雅黑" w:cs="宋体"/>
                <w:color w:val="auto"/>
                <w:kern w:val="0"/>
                <w:szCs w:val="21"/>
              </w:rPr>
            </w:pPr>
            <w:r>
              <w:rPr>
                <w:rFonts w:hint="eastAsia" w:ascii="宋体" w:hAnsi="宋体" w:cs="宋体"/>
                <w:color w:val="auto"/>
                <w:kern w:val="0"/>
                <w:sz w:val="24"/>
              </w:rPr>
              <w:t>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年  月  日</w:t>
            </w:r>
          </w:p>
        </w:tc>
      </w:tr>
    </w:tbl>
    <w:p>
      <w:pPr>
        <w:pStyle w:val="2"/>
        <w:keepNext w:val="0"/>
        <w:keepLines w:val="0"/>
        <w:pageBreakBefore w:val="0"/>
        <w:widowControl/>
        <w:suppressLineNumbers w:val="0"/>
        <w:tabs>
          <w:tab w:val="left" w:pos="720"/>
          <w:tab w:val="left" w:pos="1440"/>
          <w:tab w:val="left" w:pos="2160"/>
          <w:tab w:val="left" w:pos="2880"/>
          <w:tab w:val="left" w:pos="3600"/>
          <w:tab w:val="left" w:pos="4320"/>
          <w:tab w:val="left" w:pos="5040"/>
          <w:tab w:val="left" w:pos="5760"/>
          <w:tab w:val="left" w:pos="6480"/>
          <w:tab w:val="left" w:pos="7200"/>
          <w:tab w:val="left" w:pos="7920"/>
        </w:tabs>
        <w:kinsoku/>
        <w:overflowPunct/>
        <w:topLinePunct w:val="0"/>
        <w:autoSpaceDE/>
        <w:autoSpaceDN/>
        <w:bidi w:val="0"/>
        <w:adjustRightInd w:val="0"/>
        <w:snapToGrid w:val="0"/>
        <w:spacing w:before="0" w:beforeAutospacing="0" w:after="0" w:afterAutospacing="0" w:line="404" w:lineRule="auto"/>
        <w:ind w:left="0" w:leftChars="0" w:right="0" w:rightChars="0"/>
        <w:textAlignment w:val="auto"/>
        <w:outlineLvl w:val="9"/>
        <w:rPr>
          <w:rFonts w:hint="eastAsia" w:ascii="宋体" w:hAnsi="宋体" w:eastAsia="宋体" w:cs="宋体"/>
          <w:color w:val="auto"/>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5E633"/>
    <w:multiLevelType w:val="singleLevel"/>
    <w:tmpl w:val="AE35E633"/>
    <w:lvl w:ilvl="0" w:tentative="0">
      <w:start w:val="8"/>
      <w:numFmt w:val="chineseCounting"/>
      <w:suff w:val="nothing"/>
      <w:lvlText w:val="%1、"/>
      <w:lvlJc w:val="left"/>
      <w:rPr>
        <w:rFonts w:hint="eastAsia"/>
      </w:rPr>
    </w:lvl>
  </w:abstractNum>
  <w:abstractNum w:abstractNumId="1">
    <w:nsid w:val="C4E614DF"/>
    <w:multiLevelType w:val="singleLevel"/>
    <w:tmpl w:val="C4E614DF"/>
    <w:lvl w:ilvl="0" w:tentative="0">
      <w:start w:val="5"/>
      <w:numFmt w:val="chineseCounting"/>
      <w:suff w:val="nothing"/>
      <w:lvlText w:val="%1、"/>
      <w:lvlJc w:val="left"/>
      <w:rPr>
        <w:rFonts w:hint="eastAsia"/>
      </w:rPr>
    </w:lvl>
  </w:abstractNum>
  <w:abstractNum w:abstractNumId="2">
    <w:nsid w:val="570F9411"/>
    <w:multiLevelType w:val="singleLevel"/>
    <w:tmpl w:val="570F9411"/>
    <w:lvl w:ilvl="0" w:tentative="0">
      <w:start w:val="1"/>
      <w:numFmt w:val="decimal"/>
      <w:suff w:val="nothing"/>
      <w:lvlText w:val="%1."/>
      <w:lvlJc w:val="left"/>
      <w:pPr>
        <w:tabs>
          <w:tab w:val="left"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YzhlMWI4YWFiYTljNGUwODE5MmQxNmNkYzQzNDQifQ=="/>
  </w:docVars>
  <w:rsids>
    <w:rsidRoot w:val="00000000"/>
    <w:rsid w:val="007F0A1D"/>
    <w:rsid w:val="01AC2E04"/>
    <w:rsid w:val="0246232B"/>
    <w:rsid w:val="0D7466BC"/>
    <w:rsid w:val="0DC249B5"/>
    <w:rsid w:val="0E6E4CCE"/>
    <w:rsid w:val="0E815ACF"/>
    <w:rsid w:val="14A651A5"/>
    <w:rsid w:val="1E563CD5"/>
    <w:rsid w:val="1EAB330E"/>
    <w:rsid w:val="26ED0633"/>
    <w:rsid w:val="32E1255B"/>
    <w:rsid w:val="471D0333"/>
    <w:rsid w:val="4C0E7012"/>
    <w:rsid w:val="4C2A0E0A"/>
    <w:rsid w:val="4F967ABB"/>
    <w:rsid w:val="51255164"/>
    <w:rsid w:val="532C7B5E"/>
    <w:rsid w:val="547B0320"/>
    <w:rsid w:val="54A70DFA"/>
    <w:rsid w:val="57565634"/>
    <w:rsid w:val="5F5A5CF8"/>
    <w:rsid w:val="64BF31B4"/>
    <w:rsid w:val="65F9013A"/>
    <w:rsid w:val="67113997"/>
    <w:rsid w:val="675B2289"/>
    <w:rsid w:val="679F7487"/>
    <w:rsid w:val="67A27F96"/>
    <w:rsid w:val="67E2417E"/>
    <w:rsid w:val="686A3AF1"/>
    <w:rsid w:val="68727968"/>
    <w:rsid w:val="69505307"/>
    <w:rsid w:val="6F1534D4"/>
    <w:rsid w:val="6F236DB5"/>
    <w:rsid w:val="720C6BE0"/>
    <w:rsid w:val="79FF0476"/>
    <w:rsid w:val="7B0F093D"/>
    <w:rsid w:val="7B2E7C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1977</Words>
  <Characters>2132</Characters>
  <Lines>0</Lines>
  <Paragraphs>0</Paragraphs>
  <TotalTime>0</TotalTime>
  <ScaleCrop>false</ScaleCrop>
  <LinksUpToDate>false</LinksUpToDate>
  <CharactersWithSpaces>2254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Wendy</cp:lastModifiedBy>
  <cp:lastPrinted>2019-06-12T09:46:10Z</cp:lastPrinted>
  <dcterms:modified xsi:type="dcterms:W3CDTF">2022-09-29T03:36:50Z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F781B8838EC6415EABE8C6FF550B65C2</vt:lpwstr>
  </property>
</Properties>
</file>