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 w:line="399" w:lineRule="exact"/>
        <w:ind w:left="0" w:right="0"/>
        <w:jc w:val="center"/>
        <w:rPr>
          <w:rFonts w:ascii="Arial" w:hAnsi="Arial" w:eastAsia="宋体" w:cs="Arial"/>
          <w:b/>
          <w:kern w:val="2"/>
          <w:sz w:val="30"/>
          <w:szCs w:val="30"/>
          <w:lang w:val="en-US" w:eastAsia="zh-CN" w:bidi="ar-SA"/>
        </w:rPr>
      </w:pPr>
      <w:r>
        <w:rPr>
          <w:rFonts w:ascii="Arial" w:hAnsi="Arial" w:eastAsia="宋体" w:cs="Arial"/>
          <w:b/>
          <w:kern w:val="2"/>
          <w:sz w:val="30"/>
          <w:szCs w:val="30"/>
          <w:lang w:val="en-US" w:eastAsia="zh-CN" w:bidi="ar-SA"/>
        </w:rPr>
        <w:t>关于选派学生</w:t>
      </w:r>
      <w:r>
        <w:rPr>
          <w:rFonts w:hint="eastAsia" w:ascii="Arial" w:hAnsi="Arial" w:cs="Arial"/>
          <w:b/>
          <w:kern w:val="2"/>
          <w:sz w:val="30"/>
          <w:szCs w:val="30"/>
          <w:lang w:val="en-US" w:eastAsia="zh-CN" w:bidi="ar-SA"/>
        </w:rPr>
        <w:t>参加</w:t>
      </w:r>
      <w:r>
        <w:rPr>
          <w:rFonts w:ascii="Arial" w:hAnsi="Arial" w:eastAsia="宋体" w:cs="Arial"/>
          <w:b/>
          <w:kern w:val="2"/>
          <w:sz w:val="30"/>
          <w:szCs w:val="30"/>
          <w:lang w:val="en-US" w:eastAsia="zh-CN" w:bidi="ar-SA"/>
        </w:rPr>
        <w:t>澳门理工大学</w:t>
      </w:r>
    </w:p>
    <w:p>
      <w:pPr>
        <w:widowControl w:val="0"/>
        <w:autoSpaceDE w:val="0"/>
        <w:autoSpaceDN w:val="0"/>
        <w:spacing w:before="0" w:after="0" w:line="399" w:lineRule="exact"/>
        <w:ind w:left="0" w:right="0"/>
        <w:jc w:val="center"/>
        <w:rPr>
          <w:rFonts w:ascii="Arial" w:hAnsi="Arial" w:eastAsia="宋体" w:cs="Arial"/>
          <w:b/>
          <w:kern w:val="2"/>
          <w:sz w:val="30"/>
          <w:szCs w:val="30"/>
          <w:lang w:val="en-US" w:eastAsia="zh-CN" w:bidi="ar-SA"/>
        </w:rPr>
      </w:pPr>
      <w:r>
        <w:rPr>
          <w:rFonts w:ascii="Arial" w:hAnsi="Arial" w:eastAsia="宋体" w:cs="Arial"/>
          <w:b/>
          <w:kern w:val="2"/>
          <w:sz w:val="30"/>
          <w:szCs w:val="30"/>
          <w:lang w:val="en-US" w:eastAsia="zh-CN" w:bidi="ar-SA"/>
        </w:rPr>
        <w:t>2024年</w:t>
      </w:r>
      <w:r>
        <w:rPr>
          <w:rFonts w:hint="eastAsia" w:ascii="Arial" w:hAnsi="Arial" w:cs="Arial"/>
          <w:b/>
          <w:kern w:val="2"/>
          <w:sz w:val="30"/>
          <w:szCs w:val="30"/>
          <w:lang w:val="en-US" w:eastAsia="zh-CN" w:bidi="ar-SA"/>
        </w:rPr>
        <w:t>“</w:t>
      </w:r>
      <w:r>
        <w:rPr>
          <w:rFonts w:ascii="Arial" w:hAnsi="Arial" w:eastAsia="宋体" w:cs="Arial"/>
          <w:b/>
          <w:kern w:val="2"/>
          <w:sz w:val="30"/>
          <w:szCs w:val="30"/>
          <w:lang w:val="en-US" w:eastAsia="zh-CN" w:bidi="ar-SA"/>
        </w:rPr>
        <w:t>一国两制</w:t>
      </w:r>
      <w:r>
        <w:rPr>
          <w:rFonts w:hint="eastAsia" w:ascii="Arial" w:hAnsi="Arial" w:cs="Arial"/>
          <w:b/>
          <w:kern w:val="2"/>
          <w:sz w:val="30"/>
          <w:szCs w:val="30"/>
          <w:lang w:val="en-US" w:eastAsia="zh-CN" w:bidi="ar-SA"/>
        </w:rPr>
        <w:t>”</w:t>
      </w:r>
      <w:r>
        <w:rPr>
          <w:rFonts w:ascii="Arial" w:hAnsi="Arial" w:eastAsia="宋体" w:cs="Arial"/>
          <w:b/>
          <w:kern w:val="2"/>
          <w:sz w:val="30"/>
          <w:szCs w:val="30"/>
          <w:lang w:val="en-US" w:eastAsia="zh-CN" w:bidi="ar-SA"/>
        </w:rPr>
        <w:t>研习营的通知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288" w:lineRule="auto"/>
        <w:ind w:left="226" w:firstLine="480" w:firstLineChars="200"/>
        <w:rPr>
          <w:rFonts w:hint="eastAsia" w:ascii="宋体" w:hAnsi="宋体" w:cs="宋体"/>
          <w:color w:val="000000"/>
          <w:lang w:val="zh-CN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  <w:t>为加深学生对国家发展政策以及“一国两制”政策在澳门成功实践概况的认识，弘扬爱国精神；沉浸式地体验澳门的大学生活，身临其境地感受澳门历史城区的特色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  <w:t>世遗文化。澳门理工大学将在暑期开展为期六天的2024年“一国两制”研习营。</w:t>
      </w:r>
    </w:p>
    <w:p>
      <w:pPr>
        <w:pStyle w:val="7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zh-CN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一、项目介绍：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  <w:t>澳门理工大学，简称“MPU”，是一所位于</w:t>
      </w:r>
      <w:r>
        <w:rPr>
          <w:rFonts w:hint="default" w:ascii="宋体" w:hAnsi="宋体" w:cs="宋体"/>
          <w:color w:val="000000"/>
          <w:kern w:val="2"/>
          <w:sz w:val="28"/>
          <w:szCs w:val="28"/>
          <w:lang w:val="zh-CN"/>
        </w:rPr>
        <w:fldChar w:fldCharType="begin"/>
      </w:r>
      <w:r>
        <w:rPr>
          <w:rFonts w:hint="default" w:ascii="宋体" w:hAnsi="宋体" w:cs="宋体"/>
          <w:color w:val="000000"/>
          <w:kern w:val="2"/>
          <w:sz w:val="28"/>
          <w:szCs w:val="28"/>
          <w:lang w:val="zh-CN"/>
        </w:rPr>
        <w:instrText xml:space="preserve"> HYPERLINK "https://baike.baidu.com/item/%E4%B8%AD%E5%9B%BD%E6%BE%B3%E9%97%A8/50041230?fromModule=lemma_inlink" \t "https://baike.baidu.com/item/%E6%BE%B3%E9%97%A8%E7%90%86%E5%B7%A5%E5%A4%A7%E5%AD%A6/_blank" </w:instrText>
      </w:r>
      <w:r>
        <w:rPr>
          <w:rFonts w:hint="default" w:ascii="宋体" w:hAnsi="宋体" w:cs="宋体"/>
          <w:color w:val="000000"/>
          <w:kern w:val="2"/>
          <w:sz w:val="28"/>
          <w:szCs w:val="28"/>
          <w:lang w:val="zh-CN"/>
        </w:rPr>
        <w:fldChar w:fldCharType="separate"/>
      </w:r>
      <w:r>
        <w:rPr>
          <w:rFonts w:hint="default" w:ascii="宋体" w:hAnsi="宋体" w:cs="宋体"/>
          <w:color w:val="000000"/>
          <w:kern w:val="2"/>
          <w:sz w:val="28"/>
          <w:szCs w:val="28"/>
          <w:lang w:val="zh-CN"/>
        </w:rPr>
        <w:t>中国澳门</w:t>
      </w:r>
      <w:r>
        <w:rPr>
          <w:rFonts w:hint="default" w:ascii="宋体" w:hAnsi="宋体" w:cs="宋体"/>
          <w:color w:val="000000"/>
          <w:kern w:val="2"/>
          <w:sz w:val="28"/>
          <w:szCs w:val="28"/>
          <w:lang w:val="zh-CN"/>
        </w:rPr>
        <w:fldChar w:fldCharType="end"/>
      </w:r>
      <w:r>
        <w:rPr>
          <w:rFonts w:hint="default" w:ascii="宋体" w:hAnsi="宋体" w:cs="宋体"/>
          <w:color w:val="000000"/>
          <w:kern w:val="2"/>
          <w:sz w:val="28"/>
          <w:szCs w:val="28"/>
          <w:lang w:val="zh-CN"/>
        </w:rPr>
        <w:t>的教学与科研并重的公立大学，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  <w:t>澳门理工大学是中国澳门首个荣获“国家级教学成果奖”、全国唯一三度获得“亚太教育质量奖”的高等院校。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  <w:t>研习营将通过学术讲座、学术考察、世遗文化考察等多元化的学习活动，让内地学子了解“一国两制＂政策在澳门的实践情况，感受澳门历史城区的特色世遗文化，从而提升青年栋梁的培养及多元化发展，并建立团队合作及自我管理能力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项目时间：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jc w:val="center"/>
        <w:textAlignment w:val="auto"/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color w:val="000000"/>
          <w:kern w:val="2"/>
          <w:sz w:val="28"/>
          <w:szCs w:val="28"/>
          <w:lang w:val="zh-CN"/>
        </w:rPr>
        <w:t>澳门理工大学2024年“一国两制”研习营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jc w:val="center"/>
        <w:textAlignment w:val="auto"/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  <w:t>（第一期：2024年7月8日-13日）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1960" w:firstLineChars="700"/>
        <w:jc w:val="both"/>
        <w:textAlignment w:val="auto"/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  <w:t>（第二期：2024年7月15日-20日）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jc w:val="center"/>
        <w:textAlignment w:val="auto"/>
        <w:rPr>
          <w:rFonts w:hint="default" w:ascii="宋体" w:hAnsi="宋体" w:cs="宋体"/>
          <w:b/>
          <w:bCs/>
          <w:color w:val="000000"/>
          <w:kern w:val="2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/>
        </w:rPr>
        <w:t>申请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8"/>
          <w:szCs w:val="28"/>
          <w:highlight w:val="none"/>
          <w:lang w:val="zh-CN"/>
        </w:rPr>
        <w:t>报名截止日期：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2"/>
          <w:sz w:val="28"/>
          <w:szCs w:val="28"/>
          <w:highlight w:val="none"/>
          <w:u w:val="single"/>
          <w:lang w:val="zh-CN"/>
        </w:rPr>
        <w:t>2024年4月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2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2"/>
          <w:sz w:val="28"/>
          <w:szCs w:val="28"/>
          <w:highlight w:val="none"/>
          <w:u w:val="single"/>
          <w:lang w:val="zh-CN"/>
        </w:rPr>
        <w:t>0日</w:t>
      </w:r>
    </w:p>
    <w:p>
      <w:pPr>
        <w:pStyle w:val="7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zh-CN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三、项目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zh-CN" w:eastAsia="zh-CN" w:bidi="ar"/>
        </w:rPr>
        <w:t>费用及说明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  <w:t>1、项目费用为澳门元6,000.00/人，须于2024年5月15日或之前按澳门理工大学指定的方式付款（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由澳门理工大学收取）。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  <w:t>2、费用包括研习营主题讲座费、活动费、参观费、在澳门研习期间住宿费（入住大学宿舍）、指定膳食、文化导赏、参观活动涉及用车的大巴费。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3、费用不包含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  <w:t>来澳及离澳的跨境交通费、办理旅游证件及或/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 xml:space="preserve">                                      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jc w:val="left"/>
        <w:textAlignment w:val="auto"/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  <w:t>签证费用、旅游保险、自费活动以及个人消费。因个人责任引致之损坏赔偿、因个人纠纷引致之责任及赔偿等一切开支由参加者自行承担。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四、申请条件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default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  <w:t>1.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  <w:t>我校在读大一、大二、大三本科生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以及研一、研二硕士生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  <w:t>2.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 xml:space="preserve"> 身心健康，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  <w:t>学习态度端正，在校期间表现良好。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3. 诚实守信，遵守外事纪律，获得录取资格后不得无故退出。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2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报名人数：40人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auto"/>
        <w:rPr>
          <w:rFonts w:hint="default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五、</w:t>
      </w:r>
      <w:r>
        <w:rPr>
          <w:rFonts w:hint="eastAsia" w:ascii="宋体" w:hAnsi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宣讲</w:t>
      </w:r>
      <w:r>
        <w:rPr>
          <w:rFonts w:hint="eastAsia" w:ascii="宋体" w:hAnsi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安排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default" w:ascii="宋体" w:hAnsi="宋体" w:cs="宋体"/>
          <w:color w:val="00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宣讲会时间：3月19日（周二）</w:t>
      </w:r>
      <w:r>
        <w:rPr>
          <w:rFonts w:hint="eastAsia" w:ascii="宋体" w:hAnsi="宋体" w:cs="宋体"/>
          <w:color w:val="000000"/>
          <w:kern w:val="2"/>
          <w:sz w:val="28"/>
          <w:szCs w:val="28"/>
          <w:highlight w:val="none"/>
          <w:lang w:val="en-US" w:eastAsia="zh-CN"/>
        </w:rPr>
        <w:t>下午5时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default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观看宣讲会地点：国际楼</w:t>
      </w:r>
      <w:r>
        <w:rPr>
          <w:rFonts w:hint="eastAsia" w:ascii="宋体" w:hAnsi="宋体" w:cs="宋体"/>
          <w:color w:val="000000"/>
          <w:kern w:val="2"/>
          <w:sz w:val="28"/>
          <w:szCs w:val="28"/>
          <w:highlight w:val="none"/>
          <w:lang w:val="en-US" w:eastAsia="zh-CN"/>
        </w:rPr>
        <w:t>308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室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宣讲人：澳门理工大学“一国两制”研究中心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1680" w:firstLineChars="600"/>
        <w:textAlignment w:val="auto"/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000000"/>
          <w:kern w:val="2"/>
          <w:sz w:val="28"/>
          <w:szCs w:val="28"/>
          <w:lang w:val="en-US" w:eastAsia="zh-CN"/>
        </w:rPr>
        <w:t>梁淑雯老师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（远程视频）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六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、报名材料：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南昌航空大学赴海外大学交流学习学生申请表（见附件1）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澳门理工大学2024年“一国两制”研习营报名表（见附件2）</w:t>
      </w:r>
    </w:p>
    <w:p>
      <w:pPr>
        <w:pStyle w:val="7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2"/>
          <w:szCs w:val="2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请有意向参加暑期交流项目的学生于</w:t>
      </w:r>
      <w:r>
        <w:rPr>
          <w:rFonts w:hint="eastAsia" w:ascii="宋体" w:hAnsi="宋体" w:cs="宋体"/>
          <w:color w:val="000000"/>
          <w:kern w:val="2"/>
          <w:sz w:val="28"/>
          <w:szCs w:val="28"/>
          <w:highlight w:val="none"/>
          <w:u w:val="single"/>
          <w:lang w:val="en-US" w:eastAsia="zh-CN"/>
        </w:rPr>
        <w:t>2024年4月10日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前将申请表和报名表（附件1和2）交国际处（地址：国际楼219室，联系人：江老师，联系电话：0791-83863837)。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226" w:firstLine="420" w:firstLineChars="200"/>
        <w:jc w:val="right"/>
        <w:textAlignment w:val="auto"/>
        <w:rPr>
          <w:rFonts w:hint="eastAsia" w:ascii="宋体" w:hAnsi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附件1：南昌航空大学赴海外大学交流学习学生申请表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Style w:val="5"/>
          <w:rFonts w:ascii="宋体" w:hAnsi="宋体" w:eastAsia="宋体" w:cs="宋体"/>
          <w:color w:val="D92142"/>
          <w:spacing w:val="15"/>
          <w:sz w:val="22"/>
          <w:szCs w:val="22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附件2：澳门理工大学 2024年“一国两制”研习营（连报名表）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欢迎同学们报名参加！</w:t>
      </w: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226" w:firstLine="420" w:firstLineChars="200"/>
        <w:jc w:val="right"/>
        <w:textAlignment w:val="auto"/>
        <w:rPr>
          <w:rFonts w:hint="eastAsia" w:ascii="宋体" w:hAnsi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59" w:leftChars="266" w:firstLine="0" w:firstLineChars="0"/>
        <w:jc w:val="center"/>
        <w:textAlignment w:val="auto"/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 xml:space="preserve">                             国际合作与交流处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/>
        </w:rPr>
        <w:t>2024年3月14日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</w:rPr>
        <w:t>南昌航空大学赴海外大学</w:t>
      </w: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  <w:lang w:val="en-US" w:eastAsia="zh-CN"/>
        </w:rPr>
        <w:t>暑期</w:t>
      </w: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</w:rPr>
        <w:t>交流学习申请表</w:t>
      </w:r>
    </w:p>
    <w:p>
      <w:pPr>
        <w:widowControl/>
        <w:shd w:val="clear" w:color="auto" w:fill="FFFFFF"/>
        <w:spacing w:before="240" w:line="480" w:lineRule="auto"/>
        <w:jc w:val="left"/>
        <w:rPr>
          <w:rFonts w:hint="eastAsia"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学院：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　专业：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>班级：</w:t>
      </w:r>
    </w:p>
    <w:tbl>
      <w:tblPr>
        <w:tblStyle w:val="3"/>
        <w:tblW w:w="84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484"/>
        <w:gridCol w:w="513"/>
        <w:gridCol w:w="537"/>
        <w:gridCol w:w="413"/>
        <w:gridCol w:w="975"/>
        <w:gridCol w:w="1175"/>
        <w:gridCol w:w="287"/>
        <w:gridCol w:w="17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3" w:hRule="atLeast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9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E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mail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境外申请学校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7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英语水平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拟参加交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家长姓名及联系方式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家庭年收入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69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申请理由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学生签名：  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45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  <w:lang w:eastAsia="zh-CN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家长意见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（可电子签名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firstLine="2040" w:firstLineChars="850"/>
              <w:rPr>
                <w:rFonts w:hint="eastAsia"/>
                <w:color w:val="auto"/>
                <w:sz w:val="24"/>
                <w:lang w:eastAsia="zh-CN"/>
              </w:rPr>
            </w:pPr>
          </w:p>
          <w:p>
            <w:pPr>
              <w:ind w:firstLine="2400" w:firstLineChars="1000"/>
              <w:rPr>
                <w:rFonts w:hint="eastAsia"/>
                <w:color w:val="auto"/>
                <w:sz w:val="24"/>
                <w:lang w:eastAsia="zh-CN"/>
              </w:rPr>
            </w:pPr>
          </w:p>
          <w:p>
            <w:pPr>
              <w:ind w:firstLine="2400" w:firstLineChars="1000"/>
              <w:rPr>
                <w:rFonts w:hint="eastAsia"/>
                <w:color w:val="auto"/>
                <w:sz w:val="24"/>
                <w:lang w:eastAsia="zh-CN"/>
              </w:rPr>
            </w:pPr>
          </w:p>
          <w:p>
            <w:pPr>
              <w:ind w:firstLine="2400" w:firstLineChars="1000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家长签名：  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22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辅导员意见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辅导员签名：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99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学院意见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before="240" w:after="240" w:line="300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before="240" w:after="240" w:line="30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教学院长/领导（签字、盖章）：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年  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 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32AD04"/>
    <w:multiLevelType w:val="singleLevel"/>
    <w:tmpl w:val="9532AD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641CEE"/>
    <w:multiLevelType w:val="singleLevel"/>
    <w:tmpl w:val="AF641CEE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YzhlMWI4YWFiYTljNGUwODE5MmQxNmNkYzQzNDQifQ=="/>
  </w:docVars>
  <w:rsids>
    <w:rsidRoot w:val="00DF09CF"/>
    <w:rsid w:val="003E44DF"/>
    <w:rsid w:val="005758DD"/>
    <w:rsid w:val="00C203DB"/>
    <w:rsid w:val="00DF09CF"/>
    <w:rsid w:val="0390587C"/>
    <w:rsid w:val="03B14ACC"/>
    <w:rsid w:val="0427616F"/>
    <w:rsid w:val="05856AD5"/>
    <w:rsid w:val="07930597"/>
    <w:rsid w:val="07DB29DD"/>
    <w:rsid w:val="080B373A"/>
    <w:rsid w:val="085261A6"/>
    <w:rsid w:val="097761BD"/>
    <w:rsid w:val="097D36AD"/>
    <w:rsid w:val="0991119A"/>
    <w:rsid w:val="09D85CF7"/>
    <w:rsid w:val="0A39491D"/>
    <w:rsid w:val="0BC507E4"/>
    <w:rsid w:val="0BD80A71"/>
    <w:rsid w:val="0CD90055"/>
    <w:rsid w:val="0CF77AEC"/>
    <w:rsid w:val="0D44563A"/>
    <w:rsid w:val="0E5B4585"/>
    <w:rsid w:val="0F627C44"/>
    <w:rsid w:val="10156CA8"/>
    <w:rsid w:val="10711B2A"/>
    <w:rsid w:val="11002D49"/>
    <w:rsid w:val="12D00680"/>
    <w:rsid w:val="13092B0D"/>
    <w:rsid w:val="131129D3"/>
    <w:rsid w:val="13182D37"/>
    <w:rsid w:val="13225800"/>
    <w:rsid w:val="146655E8"/>
    <w:rsid w:val="14812B5E"/>
    <w:rsid w:val="15086875"/>
    <w:rsid w:val="150F4227"/>
    <w:rsid w:val="15891CCA"/>
    <w:rsid w:val="161E3D58"/>
    <w:rsid w:val="16FE0496"/>
    <w:rsid w:val="171B7169"/>
    <w:rsid w:val="17233A58"/>
    <w:rsid w:val="17567A64"/>
    <w:rsid w:val="177C66C6"/>
    <w:rsid w:val="17C75E70"/>
    <w:rsid w:val="1859700D"/>
    <w:rsid w:val="194A133F"/>
    <w:rsid w:val="19D11E91"/>
    <w:rsid w:val="1A1F57E6"/>
    <w:rsid w:val="1A5438C5"/>
    <w:rsid w:val="1A6A7BF0"/>
    <w:rsid w:val="1AC659A1"/>
    <w:rsid w:val="1C2F22BE"/>
    <w:rsid w:val="1CA613B3"/>
    <w:rsid w:val="1CC932F4"/>
    <w:rsid w:val="1EAC08A5"/>
    <w:rsid w:val="1F801AAE"/>
    <w:rsid w:val="21394E45"/>
    <w:rsid w:val="21FC7CDC"/>
    <w:rsid w:val="23BC2D52"/>
    <w:rsid w:val="24967505"/>
    <w:rsid w:val="24D32F62"/>
    <w:rsid w:val="253810D6"/>
    <w:rsid w:val="261C4B81"/>
    <w:rsid w:val="26C863CA"/>
    <w:rsid w:val="283F0784"/>
    <w:rsid w:val="28B5472C"/>
    <w:rsid w:val="291949F4"/>
    <w:rsid w:val="29A2180F"/>
    <w:rsid w:val="29B73B28"/>
    <w:rsid w:val="29E952A6"/>
    <w:rsid w:val="2A3A018E"/>
    <w:rsid w:val="2A5B7AC7"/>
    <w:rsid w:val="2AA1765E"/>
    <w:rsid w:val="2B7B6FAC"/>
    <w:rsid w:val="2C5C6D6E"/>
    <w:rsid w:val="2C666469"/>
    <w:rsid w:val="2D3C3247"/>
    <w:rsid w:val="2E6452AD"/>
    <w:rsid w:val="2F763882"/>
    <w:rsid w:val="30DB14A8"/>
    <w:rsid w:val="32F522F5"/>
    <w:rsid w:val="331934C0"/>
    <w:rsid w:val="332B4462"/>
    <w:rsid w:val="33C5785C"/>
    <w:rsid w:val="346A21F4"/>
    <w:rsid w:val="35040F15"/>
    <w:rsid w:val="358B0CEF"/>
    <w:rsid w:val="361A2073"/>
    <w:rsid w:val="374F7AC7"/>
    <w:rsid w:val="37DB572A"/>
    <w:rsid w:val="39244E63"/>
    <w:rsid w:val="3947069B"/>
    <w:rsid w:val="3B371D84"/>
    <w:rsid w:val="3B6D289E"/>
    <w:rsid w:val="3CB55C6F"/>
    <w:rsid w:val="3D245BF8"/>
    <w:rsid w:val="3E66054B"/>
    <w:rsid w:val="3F102218"/>
    <w:rsid w:val="40003011"/>
    <w:rsid w:val="4014034C"/>
    <w:rsid w:val="41111379"/>
    <w:rsid w:val="41402599"/>
    <w:rsid w:val="423E6174"/>
    <w:rsid w:val="42EA7A01"/>
    <w:rsid w:val="430B050B"/>
    <w:rsid w:val="43AC6A00"/>
    <w:rsid w:val="43BD7F58"/>
    <w:rsid w:val="44B32010"/>
    <w:rsid w:val="45FA0F01"/>
    <w:rsid w:val="4624389A"/>
    <w:rsid w:val="464F7B16"/>
    <w:rsid w:val="467C6146"/>
    <w:rsid w:val="476B44B5"/>
    <w:rsid w:val="47956339"/>
    <w:rsid w:val="47AA7C5B"/>
    <w:rsid w:val="47D760B5"/>
    <w:rsid w:val="47E85DA2"/>
    <w:rsid w:val="487070F7"/>
    <w:rsid w:val="48B869A3"/>
    <w:rsid w:val="48C47F1B"/>
    <w:rsid w:val="497C0946"/>
    <w:rsid w:val="4A45370A"/>
    <w:rsid w:val="4A8C2D94"/>
    <w:rsid w:val="4BA44460"/>
    <w:rsid w:val="4C157E96"/>
    <w:rsid w:val="4C7B76C8"/>
    <w:rsid w:val="4D2819E0"/>
    <w:rsid w:val="4D4B5E5D"/>
    <w:rsid w:val="4D556818"/>
    <w:rsid w:val="4D9E1AAF"/>
    <w:rsid w:val="4E3B5AAB"/>
    <w:rsid w:val="4E606D65"/>
    <w:rsid w:val="4ED6221D"/>
    <w:rsid w:val="4F961F9E"/>
    <w:rsid w:val="509F4AC6"/>
    <w:rsid w:val="50C17863"/>
    <w:rsid w:val="52740F58"/>
    <w:rsid w:val="540479FF"/>
    <w:rsid w:val="54436F0C"/>
    <w:rsid w:val="5621327D"/>
    <w:rsid w:val="568402DF"/>
    <w:rsid w:val="56B539ED"/>
    <w:rsid w:val="58903C89"/>
    <w:rsid w:val="5A055C5D"/>
    <w:rsid w:val="5B765E19"/>
    <w:rsid w:val="5B9B584E"/>
    <w:rsid w:val="5CFD1C22"/>
    <w:rsid w:val="5DC43369"/>
    <w:rsid w:val="5E84084D"/>
    <w:rsid w:val="5FB66AA8"/>
    <w:rsid w:val="600D29F9"/>
    <w:rsid w:val="601507DF"/>
    <w:rsid w:val="60212F0D"/>
    <w:rsid w:val="60302777"/>
    <w:rsid w:val="61300818"/>
    <w:rsid w:val="618230F7"/>
    <w:rsid w:val="61861363"/>
    <w:rsid w:val="63571D85"/>
    <w:rsid w:val="64542F96"/>
    <w:rsid w:val="64740A1C"/>
    <w:rsid w:val="64832339"/>
    <w:rsid w:val="64AE3851"/>
    <w:rsid w:val="653152A6"/>
    <w:rsid w:val="65751013"/>
    <w:rsid w:val="677612CB"/>
    <w:rsid w:val="67F13254"/>
    <w:rsid w:val="695E2615"/>
    <w:rsid w:val="6C783074"/>
    <w:rsid w:val="6CA44DF2"/>
    <w:rsid w:val="6CE13B57"/>
    <w:rsid w:val="6EB8009F"/>
    <w:rsid w:val="6F4F2455"/>
    <w:rsid w:val="70441100"/>
    <w:rsid w:val="70497201"/>
    <w:rsid w:val="705A25C7"/>
    <w:rsid w:val="72102FD3"/>
    <w:rsid w:val="72B7503D"/>
    <w:rsid w:val="72EE7764"/>
    <w:rsid w:val="73166F4C"/>
    <w:rsid w:val="73AF2DAD"/>
    <w:rsid w:val="74956A8E"/>
    <w:rsid w:val="74E26672"/>
    <w:rsid w:val="757132D1"/>
    <w:rsid w:val="75D920D7"/>
    <w:rsid w:val="761258AB"/>
    <w:rsid w:val="76465F91"/>
    <w:rsid w:val="76E539FB"/>
    <w:rsid w:val="76F2453D"/>
    <w:rsid w:val="771B11E6"/>
    <w:rsid w:val="773F3EF6"/>
    <w:rsid w:val="77FF6723"/>
    <w:rsid w:val="784847E9"/>
    <w:rsid w:val="78B81D08"/>
    <w:rsid w:val="79A3517A"/>
    <w:rsid w:val="7A4456B4"/>
    <w:rsid w:val="7AA8610A"/>
    <w:rsid w:val="7ADF63EF"/>
    <w:rsid w:val="7B227200"/>
    <w:rsid w:val="7B4C712A"/>
    <w:rsid w:val="7BC378AA"/>
    <w:rsid w:val="7BE41A72"/>
    <w:rsid w:val="7DEF7B76"/>
    <w:rsid w:val="7F0A2251"/>
    <w:rsid w:val="7F4E00D6"/>
    <w:rsid w:val="7FED74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</w:style>
  <w:style w:type="paragraph" w:customStyle="1" w:styleId="7">
    <w:name w:val="正文1"/>
    <w:autoRedefine/>
    <w:qFormat/>
    <w:uiPriority w:val="0"/>
    <w:rPr>
      <w:rFonts w:ascii="Arial Unicode MS" w:hAnsi="Arial Unicode MS" w:eastAsia="Helvetica" w:cs="Arial Unicode MS"/>
      <w:color w:val="000000"/>
      <w:sz w:val="22"/>
      <w:szCs w:val="22"/>
      <w:lang w:val="zh-Hans" w:eastAsia="zh-Hans" w:bidi="ar-SA"/>
    </w:rPr>
  </w:style>
  <w:style w:type="paragraph" w:customStyle="1" w:styleId="8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2687</Words>
  <Characters>2783</Characters>
  <Lines>22</Lines>
  <Paragraphs>6</Paragraphs>
  <TotalTime>4</TotalTime>
  <ScaleCrop>false</ScaleCrop>
  <LinksUpToDate>false</LinksUpToDate>
  <CharactersWithSpaces>2943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江盈</cp:lastModifiedBy>
  <cp:lastPrinted>2024-03-14T07:03:26Z</cp:lastPrinted>
  <dcterms:modified xsi:type="dcterms:W3CDTF">2024-03-14T07:04:01Z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3AD65D02EE5A48C5969711A7607A2A84</vt:lpwstr>
  </property>
</Properties>
</file>